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9" w:type="dxa"/>
        <w:jc w:val="center"/>
        <w:tblLook w:val="04A0" w:firstRow="1" w:lastRow="0" w:firstColumn="1" w:lastColumn="0" w:noHBand="0" w:noVBand="1"/>
      </w:tblPr>
      <w:tblGrid>
        <w:gridCol w:w="10899"/>
      </w:tblGrid>
      <w:tr w:rsidR="00A272D6" w:rsidRPr="00011BFD" w14:paraId="169F24E0" w14:textId="77777777" w:rsidTr="00A272D6">
        <w:trPr>
          <w:trHeight w:val="1560"/>
          <w:jc w:val="center"/>
        </w:trPr>
        <w:tc>
          <w:tcPr>
            <w:tcW w:w="10899" w:type="dxa"/>
            <w:tcBorders>
              <w:top w:val="single" w:sz="24" w:space="0" w:color="auto"/>
              <w:left w:val="single" w:sz="24" w:space="0" w:color="auto"/>
              <w:right w:val="single" w:sz="24" w:space="0" w:color="auto"/>
            </w:tcBorders>
            <w:shd w:val="clear" w:color="auto" w:fill="8EAADB" w:themeFill="accent1" w:themeFillTint="99"/>
            <w:vAlign w:val="center"/>
          </w:tcPr>
          <w:p w14:paraId="6AAF7400" w14:textId="5D75E55B" w:rsidR="00A272D6" w:rsidRPr="00011BFD" w:rsidRDefault="00A272D6" w:rsidP="003B6B80">
            <w:pPr>
              <w:jc w:val="center"/>
              <w:rPr>
                <w:rFonts w:ascii="Garamond" w:hAnsi="Garamond"/>
                <w:b/>
                <w:bCs/>
                <w:color w:val="FF0000"/>
                <w:sz w:val="56"/>
                <w:szCs w:val="56"/>
                <w14:textOutline w14:w="12700" w14:cap="rnd" w14:cmpd="sng" w14:algn="ctr">
                  <w14:solidFill>
                    <w14:srgbClr w14:val="FF0000"/>
                  </w14:solidFill>
                  <w14:prstDash w14:val="solid"/>
                  <w14:bevel/>
                </w14:textOutline>
              </w:rPr>
            </w:pPr>
            <w:r>
              <w:rPr>
                <w:rFonts w:ascii="Garamond" w:hAnsi="Garamond"/>
                <w:noProof/>
                <w:sz w:val="24"/>
                <w:szCs w:val="24"/>
              </w:rPr>
              <w:drawing>
                <wp:anchor distT="0" distB="0" distL="114300" distR="114300" simplePos="0" relativeHeight="251660288" behindDoc="0" locked="0" layoutInCell="1" allowOverlap="1" wp14:anchorId="5F1DAEB7" wp14:editId="10C48CE2">
                  <wp:simplePos x="0" y="0"/>
                  <wp:positionH relativeFrom="column">
                    <wp:posOffset>5469255</wp:posOffset>
                  </wp:positionH>
                  <wp:positionV relativeFrom="paragraph">
                    <wp:posOffset>48895</wp:posOffset>
                  </wp:positionV>
                  <wp:extent cx="1243330" cy="826770"/>
                  <wp:effectExtent l="0" t="0" r="0" b="0"/>
                  <wp:wrapNone/>
                  <wp:docPr id="1891819339" name="Picture 2" descr="A logo of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819339" name="Picture 2" descr="A logo of a football te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3330" cy="826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aramond" w:hAnsi="Garamond"/>
                <w:noProof/>
                <w14:textOutline w14:w="3175" w14:cap="rnd" w14:cmpd="sng" w14:algn="ctr">
                  <w14:solidFill>
                    <w14:srgbClr w14:val="000000"/>
                  </w14:solidFill>
                  <w14:prstDash w14:val="solid"/>
                  <w14:bevel/>
                </w14:textOutline>
              </w:rPr>
              <w:drawing>
                <wp:anchor distT="0" distB="0" distL="114300" distR="114300" simplePos="0" relativeHeight="251659264" behindDoc="0" locked="0" layoutInCell="1" allowOverlap="1" wp14:anchorId="5F5D6AE1" wp14:editId="1DDA1D18">
                  <wp:simplePos x="0" y="0"/>
                  <wp:positionH relativeFrom="column">
                    <wp:posOffset>2540</wp:posOffset>
                  </wp:positionH>
                  <wp:positionV relativeFrom="paragraph">
                    <wp:posOffset>55245</wp:posOffset>
                  </wp:positionV>
                  <wp:extent cx="1242695" cy="826770"/>
                  <wp:effectExtent l="0" t="0" r="0" b="0"/>
                  <wp:wrapNone/>
                  <wp:docPr id="1708878662" name="Picture 1" descr="A logo of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878662" name="Picture 1" descr="A logo of a football te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2695" cy="826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aramond" w:hAnsi="Garamond"/>
                <w:b/>
                <w:bCs/>
                <w:color w:val="FF0000"/>
                <w:sz w:val="56"/>
                <w:szCs w:val="56"/>
                <w14:textOutline w14:w="3175" w14:cap="rnd" w14:cmpd="sng" w14:algn="ctr">
                  <w14:solidFill>
                    <w14:srgbClr w14:val="000000"/>
                  </w14:solidFill>
                  <w14:prstDash w14:val="solid"/>
                  <w14:bevel/>
                </w14:textOutline>
              </w:rPr>
              <w:t>PATRIOT</w:t>
            </w:r>
            <w:r w:rsidRPr="00867CDF">
              <w:rPr>
                <w:rFonts w:ascii="Garamond" w:hAnsi="Garamond"/>
                <w:b/>
                <w:bCs/>
                <w:color w:val="FF0000"/>
                <w:sz w:val="56"/>
                <w:szCs w:val="56"/>
                <w14:textOutline w14:w="3175" w14:cap="rnd" w14:cmpd="sng" w14:algn="ctr">
                  <w14:solidFill>
                    <w14:srgbClr w14:val="000000"/>
                  </w14:solidFill>
                  <w14:prstDash w14:val="solid"/>
                  <w14:bevel/>
                </w14:textOutline>
              </w:rPr>
              <w:t xml:space="preserve"> </w:t>
            </w:r>
            <w:r w:rsidR="003859A3">
              <w:rPr>
                <w:rFonts w:ascii="Garamond" w:hAnsi="Garamond"/>
                <w:b/>
                <w:bCs/>
                <w:color w:val="FF0000"/>
                <w:sz w:val="56"/>
                <w:szCs w:val="56"/>
                <w14:textOutline w14:w="3175" w14:cap="rnd" w14:cmpd="sng" w14:algn="ctr">
                  <w14:solidFill>
                    <w14:srgbClr w14:val="000000"/>
                  </w14:solidFill>
                  <w14:prstDash w14:val="solid"/>
                  <w14:bevel/>
                </w14:textOutline>
              </w:rPr>
              <w:t>ACTIVITIES</w:t>
            </w:r>
          </w:p>
          <w:p w14:paraId="680225C6" w14:textId="77777777" w:rsidR="00A272D6" w:rsidRPr="00011BFD" w:rsidRDefault="00A272D6" w:rsidP="003B6B80">
            <w:pPr>
              <w:jc w:val="center"/>
              <w:rPr>
                <w:rFonts w:ascii="Garamond" w:hAnsi="Garamond"/>
                <w:sz w:val="24"/>
                <w:szCs w:val="24"/>
              </w:rPr>
            </w:pPr>
            <w:r>
              <w:rPr>
                <w:rFonts w:ascii="Garamond" w:hAnsi="Garamond"/>
                <w:sz w:val="24"/>
                <w:szCs w:val="24"/>
              </w:rPr>
              <w:t>Miramar</w:t>
            </w:r>
            <w:r w:rsidRPr="00011BFD">
              <w:rPr>
                <w:rFonts w:ascii="Garamond" w:hAnsi="Garamond"/>
                <w:sz w:val="24"/>
                <w:szCs w:val="24"/>
              </w:rPr>
              <w:t xml:space="preserve"> High School       ●      </w:t>
            </w:r>
            <w:r>
              <w:rPr>
                <w:rFonts w:ascii="Garamond" w:hAnsi="Garamond"/>
                <w:sz w:val="24"/>
                <w:szCs w:val="24"/>
              </w:rPr>
              <w:t>Winfred Porter</w:t>
            </w:r>
            <w:r w:rsidRPr="00011BFD">
              <w:rPr>
                <w:rFonts w:ascii="Garamond" w:hAnsi="Garamond"/>
                <w:sz w:val="24"/>
                <w:szCs w:val="24"/>
              </w:rPr>
              <w:t>, Principal</w:t>
            </w:r>
          </w:p>
          <w:p w14:paraId="35700DD9" w14:textId="77777777" w:rsidR="00A272D6" w:rsidRDefault="00A272D6" w:rsidP="003B6B80">
            <w:pPr>
              <w:jc w:val="center"/>
              <w:rPr>
                <w:rFonts w:ascii="Garamond" w:hAnsi="Garamond"/>
                <w:sz w:val="24"/>
                <w:szCs w:val="24"/>
              </w:rPr>
            </w:pPr>
            <w:r>
              <w:rPr>
                <w:rFonts w:ascii="Garamond" w:hAnsi="Garamond"/>
                <w:sz w:val="24"/>
                <w:szCs w:val="24"/>
              </w:rPr>
              <w:t>3601 SW 89</w:t>
            </w:r>
            <w:r w:rsidRPr="0050711B">
              <w:rPr>
                <w:rFonts w:ascii="Garamond" w:hAnsi="Garamond"/>
                <w:sz w:val="24"/>
                <w:szCs w:val="24"/>
                <w:vertAlign w:val="superscript"/>
              </w:rPr>
              <w:t>th</w:t>
            </w:r>
            <w:r>
              <w:rPr>
                <w:rFonts w:ascii="Garamond" w:hAnsi="Garamond"/>
                <w:sz w:val="24"/>
                <w:szCs w:val="24"/>
              </w:rPr>
              <w:t xml:space="preserve"> Ave, Miramar Fl 33025</w:t>
            </w:r>
            <w:r w:rsidRPr="00011BFD">
              <w:rPr>
                <w:rFonts w:ascii="Garamond" w:hAnsi="Garamond"/>
                <w:sz w:val="24"/>
                <w:szCs w:val="24"/>
              </w:rPr>
              <w:t xml:space="preserve">       ●       754-323-1</w:t>
            </w:r>
            <w:r>
              <w:rPr>
                <w:rFonts w:ascii="Garamond" w:hAnsi="Garamond"/>
                <w:sz w:val="24"/>
                <w:szCs w:val="24"/>
              </w:rPr>
              <w:t>35</w:t>
            </w:r>
            <w:r w:rsidRPr="00011BFD">
              <w:rPr>
                <w:rFonts w:ascii="Garamond" w:hAnsi="Garamond"/>
                <w:sz w:val="24"/>
                <w:szCs w:val="24"/>
              </w:rPr>
              <w:t>0</w:t>
            </w:r>
          </w:p>
          <w:p w14:paraId="04A8CE4C" w14:textId="77777777" w:rsidR="00A272D6" w:rsidRDefault="00A272D6" w:rsidP="003B6B80">
            <w:pPr>
              <w:jc w:val="center"/>
              <w:rPr>
                <w:rFonts w:ascii="Garamond" w:hAnsi="Garamond"/>
                <w:sz w:val="24"/>
                <w:szCs w:val="24"/>
              </w:rPr>
            </w:pPr>
            <w:r>
              <w:rPr>
                <w:rFonts w:ascii="Garamond" w:hAnsi="Garamond"/>
                <w:sz w:val="24"/>
                <w:szCs w:val="24"/>
              </w:rPr>
              <w:t>Follow us on Instagram @MiramarHighSchool</w:t>
            </w:r>
          </w:p>
          <w:p w14:paraId="26D00D68" w14:textId="77777777" w:rsidR="00A272D6" w:rsidRPr="00011BFD" w:rsidRDefault="00A272D6" w:rsidP="003B6B80">
            <w:pPr>
              <w:jc w:val="center"/>
              <w:rPr>
                <w:rFonts w:ascii="Garamond" w:hAnsi="Garamond"/>
              </w:rPr>
            </w:pPr>
          </w:p>
        </w:tc>
      </w:tr>
    </w:tbl>
    <w:p w14:paraId="7085BAAB" w14:textId="77777777" w:rsidR="00A272D6" w:rsidRDefault="00A272D6" w:rsidP="00A272D6">
      <w:pPr>
        <w:spacing w:after="0"/>
      </w:pPr>
    </w:p>
    <w:tbl>
      <w:tblPr>
        <w:tblStyle w:val="TableGrid"/>
        <w:tblW w:w="10998" w:type="dxa"/>
        <w:tblInd w:w="-113" w:type="dxa"/>
        <w:tblLook w:val="04A0" w:firstRow="1" w:lastRow="0" w:firstColumn="1" w:lastColumn="0" w:noHBand="0" w:noVBand="1"/>
      </w:tblPr>
      <w:tblGrid>
        <w:gridCol w:w="3709"/>
        <w:gridCol w:w="1790"/>
        <w:gridCol w:w="1807"/>
        <w:gridCol w:w="3692"/>
      </w:tblGrid>
      <w:tr w:rsidR="00A272D6" w14:paraId="7A00C2DD" w14:textId="77777777" w:rsidTr="00726EC5">
        <w:trPr>
          <w:trHeight w:val="521"/>
        </w:trPr>
        <w:tc>
          <w:tcPr>
            <w:tcW w:w="10998" w:type="dxa"/>
            <w:gridSpan w:val="4"/>
            <w:shd w:val="clear" w:color="auto" w:fill="FF0000"/>
          </w:tcPr>
          <w:p w14:paraId="606767AA" w14:textId="0A39CFD3" w:rsidR="00A272D6" w:rsidRPr="00A272D6" w:rsidRDefault="00A272D6" w:rsidP="00A272D6">
            <w:pPr>
              <w:jc w:val="center"/>
              <w:rPr>
                <w:b/>
                <w:bCs/>
                <w:sz w:val="24"/>
                <w:szCs w:val="24"/>
              </w:rPr>
            </w:pPr>
            <w:r w:rsidRPr="00A272D6">
              <w:rPr>
                <w:rFonts w:ascii="Garamond" w:hAnsi="Garamond"/>
                <w:b/>
                <w:bCs/>
                <w:sz w:val="24"/>
                <w:szCs w:val="24"/>
              </w:rPr>
              <w:t>STUDENT GOVERNMENT &amp; GRADE LEVEL LEADERSHIP</w:t>
            </w:r>
          </w:p>
        </w:tc>
      </w:tr>
      <w:tr w:rsidR="00A272D6" w14:paraId="34E24855" w14:textId="1FC697B6" w:rsidTr="00726EC5">
        <w:trPr>
          <w:trHeight w:val="2735"/>
        </w:trPr>
        <w:tc>
          <w:tcPr>
            <w:tcW w:w="3709" w:type="dxa"/>
          </w:tcPr>
          <w:p w14:paraId="6C51AF56" w14:textId="77777777" w:rsidR="00A272D6" w:rsidRPr="00095E65" w:rsidRDefault="00A272D6" w:rsidP="00A272D6">
            <w:pPr>
              <w:jc w:val="center"/>
              <w:rPr>
                <w:rFonts w:cstheme="minorHAnsi"/>
                <w:b/>
                <w:bCs/>
              </w:rPr>
            </w:pPr>
            <w:r w:rsidRPr="00095E65">
              <w:rPr>
                <w:rFonts w:cstheme="minorHAnsi"/>
                <w:b/>
                <w:bCs/>
              </w:rPr>
              <w:t>Student Government (SGA)</w:t>
            </w:r>
          </w:p>
          <w:p w14:paraId="5AB28D09" w14:textId="77777777" w:rsidR="00095E65" w:rsidRPr="00095E65" w:rsidRDefault="00095E65" w:rsidP="00A272D6">
            <w:pPr>
              <w:jc w:val="center"/>
              <w:rPr>
                <w:rFonts w:cstheme="minorHAnsi"/>
                <w:color w:val="000000"/>
                <w:shd w:val="clear" w:color="auto" w:fill="FFFFFF"/>
              </w:rPr>
            </w:pPr>
            <w:r w:rsidRPr="00095E65">
              <w:rPr>
                <w:rFonts w:cstheme="minorHAnsi"/>
                <w:color w:val="000000"/>
                <w:shd w:val="clear" w:color="auto" w:fill="FFFFFF"/>
              </w:rPr>
              <w:t>SGA is a student-run organization that serves as the official voice of the student body and attempts to better the student experience at Miramar. Both a governing body and an advocacy group, SGA is involved in projects dealing with community service, school spirit, citizenship development, and countless other activities. SGA is the go between for concerns from students to administration and vice versa.</w:t>
            </w:r>
          </w:p>
          <w:p w14:paraId="60BFB07B" w14:textId="52E5F345" w:rsidR="00A272D6" w:rsidRPr="00A272D6" w:rsidRDefault="00A272D6" w:rsidP="00A272D6">
            <w:pPr>
              <w:jc w:val="center"/>
              <w:rPr>
                <w:b/>
                <w:bCs/>
              </w:rPr>
            </w:pPr>
            <w:r w:rsidRPr="00095E65">
              <w:rPr>
                <w:rFonts w:cstheme="minorHAnsi"/>
                <w:b/>
                <w:bCs/>
              </w:rPr>
              <w:t xml:space="preserve">Sponsors: </w:t>
            </w:r>
            <w:proofErr w:type="spellStart"/>
            <w:r w:rsidRPr="00095E65">
              <w:rPr>
                <w:rFonts w:cstheme="minorHAnsi"/>
                <w:b/>
                <w:bCs/>
              </w:rPr>
              <w:t>Carlie</w:t>
            </w:r>
            <w:r w:rsidR="00DA354C" w:rsidRPr="00095E65">
              <w:rPr>
                <w:rFonts w:cstheme="minorHAnsi"/>
                <w:b/>
                <w:bCs/>
              </w:rPr>
              <w:t>l</w:t>
            </w:r>
            <w:r w:rsidRPr="00095E65">
              <w:rPr>
                <w:rFonts w:cstheme="minorHAnsi"/>
                <w:b/>
                <w:bCs/>
              </w:rPr>
              <w:t>y</w:t>
            </w:r>
            <w:proofErr w:type="spellEnd"/>
            <w:r w:rsidRPr="00095E65">
              <w:rPr>
                <w:rFonts w:cstheme="minorHAnsi"/>
                <w:b/>
                <w:bCs/>
              </w:rPr>
              <w:t xml:space="preserve"> Veras &amp; Mary Mahfood</w:t>
            </w:r>
          </w:p>
        </w:tc>
        <w:tc>
          <w:tcPr>
            <w:tcW w:w="3597" w:type="dxa"/>
            <w:gridSpan w:val="2"/>
          </w:tcPr>
          <w:p w14:paraId="3143AE89" w14:textId="77777777" w:rsidR="00A272D6" w:rsidRDefault="00A272D6" w:rsidP="00A272D6">
            <w:pPr>
              <w:jc w:val="center"/>
              <w:rPr>
                <w:b/>
                <w:bCs/>
              </w:rPr>
            </w:pPr>
            <w:r w:rsidRPr="00A272D6">
              <w:rPr>
                <w:b/>
                <w:bCs/>
              </w:rPr>
              <w:t>Grade Level Leadership</w:t>
            </w:r>
          </w:p>
          <w:p w14:paraId="74699E14" w14:textId="77777777" w:rsidR="00A272D6" w:rsidRDefault="00A272D6" w:rsidP="00A272D6">
            <w:pPr>
              <w:jc w:val="center"/>
            </w:pPr>
            <w:r>
              <w:t xml:space="preserve">• Class activities are open to all members of the respective grade. </w:t>
            </w:r>
          </w:p>
          <w:p w14:paraId="12E857EF" w14:textId="77777777" w:rsidR="00A272D6" w:rsidRDefault="00A272D6" w:rsidP="00A272D6">
            <w:pPr>
              <w:jc w:val="center"/>
            </w:pPr>
            <w:r>
              <w:t>• Each grade level participates in Homecoming, fundraising, and Spirit Week Activities. Meetings are held after school. No dues are required.</w:t>
            </w:r>
          </w:p>
          <w:p w14:paraId="16DBB12D" w14:textId="12E26924" w:rsidR="00A272D6" w:rsidRPr="00A272D6" w:rsidRDefault="00A272D6" w:rsidP="00A272D6">
            <w:pPr>
              <w:jc w:val="center"/>
              <w:rPr>
                <w:b/>
                <w:bCs/>
              </w:rPr>
            </w:pPr>
            <w:r>
              <w:t xml:space="preserve"> • Officers are elected in the spring, with the exception of the Freshman Class, which elects officers in the fall.</w:t>
            </w:r>
          </w:p>
        </w:tc>
        <w:tc>
          <w:tcPr>
            <w:tcW w:w="3692" w:type="dxa"/>
          </w:tcPr>
          <w:p w14:paraId="57571C50" w14:textId="77777777" w:rsidR="00A272D6" w:rsidRPr="00A272D6" w:rsidRDefault="00A272D6">
            <w:pPr>
              <w:rPr>
                <w:b/>
                <w:bCs/>
              </w:rPr>
            </w:pPr>
          </w:p>
          <w:p w14:paraId="5F243351" w14:textId="0D791186" w:rsidR="00A272D6" w:rsidRPr="00DA354C" w:rsidRDefault="00A272D6">
            <w:r w:rsidRPr="00A272D6">
              <w:rPr>
                <w:b/>
                <w:bCs/>
              </w:rPr>
              <w:t>Freshman Class</w:t>
            </w:r>
            <w:r w:rsidR="00DA354C">
              <w:rPr>
                <w:b/>
                <w:bCs/>
              </w:rPr>
              <w:t xml:space="preserve">- </w:t>
            </w:r>
            <w:r w:rsidR="00DA354C">
              <w:t>Lisa Thomas</w:t>
            </w:r>
          </w:p>
          <w:p w14:paraId="27806030" w14:textId="77777777" w:rsidR="00A272D6" w:rsidRPr="00A272D6" w:rsidRDefault="00A272D6">
            <w:pPr>
              <w:rPr>
                <w:b/>
                <w:bCs/>
              </w:rPr>
            </w:pPr>
          </w:p>
          <w:p w14:paraId="1864AA85" w14:textId="012BC335" w:rsidR="00A272D6" w:rsidRPr="00DA354C" w:rsidRDefault="00A272D6">
            <w:r w:rsidRPr="00A272D6">
              <w:rPr>
                <w:b/>
                <w:bCs/>
              </w:rPr>
              <w:t>Sophomore Class</w:t>
            </w:r>
            <w:r w:rsidR="00DA354C">
              <w:rPr>
                <w:b/>
                <w:bCs/>
              </w:rPr>
              <w:t xml:space="preserve">- </w:t>
            </w:r>
            <w:r w:rsidR="00DA354C">
              <w:t>Melissa Placide</w:t>
            </w:r>
          </w:p>
          <w:p w14:paraId="1E1241ED" w14:textId="77777777" w:rsidR="00A272D6" w:rsidRPr="00A272D6" w:rsidRDefault="00A272D6">
            <w:pPr>
              <w:rPr>
                <w:b/>
                <w:bCs/>
              </w:rPr>
            </w:pPr>
          </w:p>
          <w:p w14:paraId="5574AC74" w14:textId="512E1A42" w:rsidR="00A272D6" w:rsidRPr="00DA354C" w:rsidRDefault="00A272D6">
            <w:r w:rsidRPr="00A272D6">
              <w:rPr>
                <w:b/>
                <w:bCs/>
              </w:rPr>
              <w:t>Junior Class</w:t>
            </w:r>
            <w:r w:rsidR="00DA354C">
              <w:rPr>
                <w:b/>
                <w:bCs/>
              </w:rPr>
              <w:t xml:space="preserve">- </w:t>
            </w:r>
            <w:r w:rsidR="00DA354C">
              <w:t>Joy Denbow</w:t>
            </w:r>
          </w:p>
          <w:p w14:paraId="038C5295" w14:textId="77777777" w:rsidR="00A272D6" w:rsidRPr="00A272D6" w:rsidRDefault="00A272D6">
            <w:pPr>
              <w:rPr>
                <w:b/>
                <w:bCs/>
              </w:rPr>
            </w:pPr>
          </w:p>
          <w:p w14:paraId="20B6D7E4" w14:textId="144CE239" w:rsidR="00A272D6" w:rsidRPr="00DA354C" w:rsidRDefault="00A272D6">
            <w:r w:rsidRPr="00A272D6">
              <w:rPr>
                <w:b/>
                <w:bCs/>
              </w:rPr>
              <w:t>Senior Class</w:t>
            </w:r>
            <w:r w:rsidR="00DA354C">
              <w:rPr>
                <w:b/>
                <w:bCs/>
              </w:rPr>
              <w:t xml:space="preserve">- </w:t>
            </w:r>
            <w:r w:rsidR="00DA354C">
              <w:t>Candice Elliot</w:t>
            </w:r>
          </w:p>
        </w:tc>
      </w:tr>
      <w:tr w:rsidR="00A272D6" w14:paraId="56082583" w14:textId="77777777" w:rsidTr="00726EC5">
        <w:trPr>
          <w:trHeight w:val="512"/>
        </w:trPr>
        <w:tc>
          <w:tcPr>
            <w:tcW w:w="10998" w:type="dxa"/>
            <w:gridSpan w:val="4"/>
            <w:shd w:val="clear" w:color="auto" w:fill="8EAADB" w:themeFill="accent1" w:themeFillTint="99"/>
          </w:tcPr>
          <w:p w14:paraId="47BA6D83" w14:textId="5BC565AA" w:rsidR="00A272D6" w:rsidRPr="00A272D6" w:rsidRDefault="00A272D6" w:rsidP="00A272D6">
            <w:pPr>
              <w:jc w:val="center"/>
              <w:rPr>
                <w:b/>
                <w:bCs/>
              </w:rPr>
            </w:pPr>
            <w:r w:rsidRPr="00A272D6">
              <w:rPr>
                <w:b/>
                <w:bCs/>
                <w:sz w:val="24"/>
                <w:szCs w:val="24"/>
              </w:rPr>
              <w:t>HONOR SOCIETIES &amp; ACADEMIC COMPETITION TEAMS</w:t>
            </w:r>
          </w:p>
        </w:tc>
      </w:tr>
      <w:tr w:rsidR="00A272D6" w:rsidRPr="00A272D6" w14:paraId="3671C21C" w14:textId="77777777" w:rsidTr="006B5351">
        <w:trPr>
          <w:trHeight w:val="5462"/>
        </w:trPr>
        <w:tc>
          <w:tcPr>
            <w:tcW w:w="3709" w:type="dxa"/>
          </w:tcPr>
          <w:p w14:paraId="3663802F" w14:textId="77777777" w:rsidR="005F0E35" w:rsidRDefault="005F0E35" w:rsidP="006B5351">
            <w:pPr>
              <w:rPr>
                <w:b/>
                <w:bCs/>
              </w:rPr>
            </w:pPr>
          </w:p>
          <w:p w14:paraId="775CED77" w14:textId="77777777" w:rsidR="005F0E35" w:rsidRDefault="005F0E35" w:rsidP="00DA354C">
            <w:pPr>
              <w:jc w:val="center"/>
              <w:rPr>
                <w:b/>
                <w:bCs/>
              </w:rPr>
            </w:pPr>
            <w:r>
              <w:rPr>
                <w:b/>
                <w:bCs/>
              </w:rPr>
              <w:t>JROTC Drill</w:t>
            </w:r>
          </w:p>
          <w:p w14:paraId="51B6BF23" w14:textId="77777777" w:rsidR="00865FB7" w:rsidRDefault="00865FB7" w:rsidP="00DA354C">
            <w:pPr>
              <w:jc w:val="center"/>
              <w:rPr>
                <w:rFonts w:ascii="Aptos" w:hAnsi="Aptos"/>
                <w:color w:val="000000"/>
                <w:shd w:val="clear" w:color="auto" w:fill="FFFFFF"/>
              </w:rPr>
            </w:pPr>
            <w:r>
              <w:rPr>
                <w:rFonts w:ascii="Aptos" w:hAnsi="Aptos"/>
                <w:color w:val="000000"/>
                <w:shd w:val="clear" w:color="auto" w:fill="FFFFFF"/>
              </w:rPr>
              <w:t>Motivate Young People To Be Better Citizens</w:t>
            </w:r>
          </w:p>
          <w:p w14:paraId="089AAA94" w14:textId="77777777" w:rsidR="00865FB7" w:rsidRDefault="00865FB7" w:rsidP="00DA354C">
            <w:pPr>
              <w:jc w:val="center"/>
              <w:rPr>
                <w:b/>
                <w:bCs/>
                <w:i/>
                <w:iCs/>
              </w:rPr>
            </w:pPr>
            <w:r>
              <w:rPr>
                <w:b/>
                <w:bCs/>
                <w:i/>
                <w:iCs/>
              </w:rPr>
              <w:t>Sponsors: LTC Eaton &amp; SFC  Moore</w:t>
            </w:r>
          </w:p>
          <w:p w14:paraId="6D32DB02" w14:textId="77777777" w:rsidR="00B1371C" w:rsidRDefault="00B1371C" w:rsidP="00DA354C">
            <w:pPr>
              <w:jc w:val="center"/>
              <w:rPr>
                <w:b/>
                <w:bCs/>
                <w:i/>
                <w:iCs/>
              </w:rPr>
            </w:pPr>
          </w:p>
          <w:p w14:paraId="5AC95B41" w14:textId="77777777" w:rsidR="006B5351" w:rsidRPr="00DA354C" w:rsidRDefault="006B5351" w:rsidP="006B5351">
            <w:pPr>
              <w:jc w:val="center"/>
              <w:rPr>
                <w:rFonts w:cstheme="minorHAnsi"/>
                <w:b/>
                <w:bCs/>
              </w:rPr>
            </w:pPr>
            <w:r w:rsidRPr="00DA354C">
              <w:rPr>
                <w:rFonts w:cstheme="minorHAnsi"/>
                <w:b/>
                <w:bCs/>
              </w:rPr>
              <w:t>Science National Honor Society</w:t>
            </w:r>
          </w:p>
          <w:p w14:paraId="79BEB822" w14:textId="77777777" w:rsidR="006B5351" w:rsidRDefault="006B5351" w:rsidP="006B5351">
            <w:pPr>
              <w:jc w:val="center"/>
              <w:rPr>
                <w:rFonts w:cstheme="minorHAnsi"/>
                <w:color w:val="000000"/>
                <w:shd w:val="clear" w:color="auto" w:fill="FFFFFF"/>
              </w:rPr>
            </w:pPr>
            <w:r w:rsidRPr="00DA354C">
              <w:rPr>
                <w:rFonts w:cstheme="minorHAnsi"/>
                <w:color w:val="000000"/>
                <w:shd w:val="clear" w:color="auto" w:fill="FFFFFF"/>
              </w:rPr>
              <w:t xml:space="preserve">The Science National Honor Society was organized with the following objectives: </w:t>
            </w:r>
          </w:p>
          <w:p w14:paraId="24AAE34B" w14:textId="77777777" w:rsidR="006B5351" w:rsidRDefault="006B5351" w:rsidP="006B5351">
            <w:pPr>
              <w:jc w:val="center"/>
              <w:rPr>
                <w:rFonts w:cstheme="minorHAnsi"/>
                <w:color w:val="000000"/>
                <w:shd w:val="clear" w:color="auto" w:fill="FFFFFF"/>
              </w:rPr>
            </w:pPr>
            <w:r w:rsidRPr="00DA354C">
              <w:rPr>
                <w:rFonts w:cstheme="minorHAnsi"/>
                <w:color w:val="000000"/>
                <w:shd w:val="clear" w:color="auto" w:fill="FFFFFF"/>
              </w:rPr>
              <w:t xml:space="preserve">•To encourage and recognize scientific and intellectual thought </w:t>
            </w:r>
          </w:p>
          <w:p w14:paraId="4ADE804C" w14:textId="77777777" w:rsidR="006B5351" w:rsidRDefault="006B5351" w:rsidP="006B5351">
            <w:pPr>
              <w:jc w:val="center"/>
              <w:rPr>
                <w:rFonts w:cstheme="minorHAnsi"/>
                <w:color w:val="000000"/>
                <w:shd w:val="clear" w:color="auto" w:fill="FFFFFF"/>
              </w:rPr>
            </w:pPr>
            <w:r w:rsidRPr="00DA354C">
              <w:rPr>
                <w:rFonts w:cstheme="minorHAnsi"/>
                <w:color w:val="000000"/>
                <w:shd w:val="clear" w:color="auto" w:fill="FFFFFF"/>
              </w:rPr>
              <w:t xml:space="preserve">•To advance students’ knowledge of classical and modern science </w:t>
            </w:r>
          </w:p>
          <w:p w14:paraId="54ECCB76" w14:textId="0C975875" w:rsidR="006B5351" w:rsidRPr="00865FB7" w:rsidRDefault="006B5351" w:rsidP="006B5351">
            <w:pPr>
              <w:jc w:val="center"/>
              <w:rPr>
                <w:b/>
                <w:bCs/>
                <w:i/>
                <w:iCs/>
              </w:rPr>
            </w:pPr>
            <w:r w:rsidRPr="00DA354C">
              <w:rPr>
                <w:rFonts w:cstheme="minorHAnsi"/>
                <w:color w:val="000000"/>
                <w:shd w:val="clear" w:color="auto" w:fill="FFFFFF"/>
              </w:rPr>
              <w:t xml:space="preserve">•To communicate with the scientific </w:t>
            </w:r>
          </w:p>
          <w:p w14:paraId="1F8FCC42" w14:textId="54F0BAC9" w:rsidR="00B1371C" w:rsidRPr="00865FB7" w:rsidRDefault="00B1371C" w:rsidP="006B5351">
            <w:pPr>
              <w:jc w:val="center"/>
              <w:rPr>
                <w:b/>
                <w:bCs/>
                <w:i/>
                <w:iCs/>
              </w:rPr>
            </w:pPr>
          </w:p>
        </w:tc>
        <w:tc>
          <w:tcPr>
            <w:tcW w:w="3597" w:type="dxa"/>
            <w:gridSpan w:val="2"/>
          </w:tcPr>
          <w:p w14:paraId="39402FE8" w14:textId="77777777" w:rsidR="006B5351" w:rsidRDefault="006B5351" w:rsidP="006B5351">
            <w:pPr>
              <w:jc w:val="center"/>
              <w:rPr>
                <w:rFonts w:cstheme="minorHAnsi"/>
                <w:color w:val="000000"/>
                <w:shd w:val="clear" w:color="auto" w:fill="FFFFFF"/>
              </w:rPr>
            </w:pPr>
            <w:r w:rsidRPr="00DA354C">
              <w:rPr>
                <w:rFonts w:cstheme="minorHAnsi"/>
                <w:color w:val="000000"/>
                <w:shd w:val="clear" w:color="auto" w:fill="FFFFFF"/>
              </w:rPr>
              <w:t xml:space="preserve">community </w:t>
            </w:r>
          </w:p>
          <w:p w14:paraId="6E7AB2EB" w14:textId="77777777" w:rsidR="006B5351" w:rsidRDefault="006B5351" w:rsidP="006B5351">
            <w:pPr>
              <w:jc w:val="center"/>
              <w:rPr>
                <w:rFonts w:cstheme="minorHAnsi"/>
                <w:color w:val="000000"/>
                <w:shd w:val="clear" w:color="auto" w:fill="FFFFFF"/>
              </w:rPr>
            </w:pPr>
            <w:r w:rsidRPr="00DA354C">
              <w:rPr>
                <w:rFonts w:cstheme="minorHAnsi"/>
                <w:color w:val="000000"/>
                <w:shd w:val="clear" w:color="auto" w:fill="FFFFFF"/>
              </w:rPr>
              <w:t xml:space="preserve">•To aid the civic community with its comprehension of science, and </w:t>
            </w:r>
          </w:p>
          <w:p w14:paraId="742EC0D4" w14:textId="77777777" w:rsidR="006B5351" w:rsidRPr="00DA354C" w:rsidRDefault="006B5351" w:rsidP="006B5351">
            <w:pPr>
              <w:jc w:val="center"/>
              <w:rPr>
                <w:rFonts w:cstheme="minorHAnsi"/>
                <w:color w:val="000000"/>
                <w:shd w:val="clear" w:color="auto" w:fill="FFFFFF"/>
              </w:rPr>
            </w:pPr>
            <w:r w:rsidRPr="00DA354C">
              <w:rPr>
                <w:rFonts w:cstheme="minorHAnsi"/>
                <w:color w:val="000000"/>
                <w:shd w:val="clear" w:color="auto" w:fill="FFFFFF"/>
              </w:rPr>
              <w:t>•To encourage students to participate in community service and in turn, encourage a dedication to the pursuit of scientific knowledge that benefits all of mankind.</w:t>
            </w:r>
          </w:p>
          <w:p w14:paraId="190C13FE" w14:textId="40A86EBD" w:rsidR="005F0E35" w:rsidRDefault="006B5351" w:rsidP="006B5351">
            <w:pPr>
              <w:jc w:val="center"/>
              <w:rPr>
                <w:b/>
                <w:bCs/>
              </w:rPr>
            </w:pPr>
            <w:r w:rsidRPr="00DA354C">
              <w:rPr>
                <w:rFonts w:cstheme="minorHAnsi"/>
                <w:b/>
                <w:bCs/>
                <w:i/>
                <w:iCs/>
              </w:rPr>
              <w:t>Sponsor: Tahnee Harrell</w:t>
            </w:r>
          </w:p>
          <w:p w14:paraId="5B04A73C" w14:textId="77777777" w:rsidR="00DA354C" w:rsidRDefault="00DA354C" w:rsidP="003F79CB">
            <w:pPr>
              <w:jc w:val="center"/>
              <w:rPr>
                <w:b/>
                <w:bCs/>
              </w:rPr>
            </w:pPr>
          </w:p>
          <w:p w14:paraId="5C907F7D" w14:textId="77777777" w:rsidR="006B5351" w:rsidRDefault="006B5351" w:rsidP="006B5351">
            <w:pPr>
              <w:jc w:val="center"/>
              <w:rPr>
                <w:b/>
                <w:bCs/>
              </w:rPr>
            </w:pPr>
            <w:r>
              <w:rPr>
                <w:b/>
                <w:bCs/>
              </w:rPr>
              <w:t>Mu Alpha Theta</w:t>
            </w:r>
          </w:p>
          <w:p w14:paraId="2E77BE52" w14:textId="77777777" w:rsidR="006B5351" w:rsidRDefault="006B5351" w:rsidP="006B5351">
            <w:pPr>
              <w:jc w:val="center"/>
            </w:pPr>
            <w:r>
              <w:t>Inspiring keen interest in mathematics, developing strong scholarship in the subject, and promoting enjoyment in Mathematics.</w:t>
            </w:r>
          </w:p>
          <w:p w14:paraId="42CD1672" w14:textId="77777777" w:rsidR="006B5351" w:rsidRPr="001B0AF1" w:rsidRDefault="006B5351" w:rsidP="006B5351">
            <w:pPr>
              <w:jc w:val="center"/>
              <w:rPr>
                <w:b/>
                <w:bCs/>
                <w:i/>
                <w:iCs/>
              </w:rPr>
            </w:pPr>
            <w:r>
              <w:rPr>
                <w:b/>
                <w:bCs/>
                <w:i/>
                <w:iCs/>
              </w:rPr>
              <w:t>Sponsor: Ms. Pierre</w:t>
            </w:r>
          </w:p>
          <w:p w14:paraId="68502372" w14:textId="3AD00E82" w:rsidR="006B5351" w:rsidRPr="00A272D6" w:rsidRDefault="006B5351" w:rsidP="003F79CB">
            <w:pPr>
              <w:jc w:val="center"/>
              <w:rPr>
                <w:b/>
                <w:bCs/>
              </w:rPr>
            </w:pPr>
          </w:p>
        </w:tc>
        <w:tc>
          <w:tcPr>
            <w:tcW w:w="3692" w:type="dxa"/>
          </w:tcPr>
          <w:p w14:paraId="626800E2" w14:textId="77777777" w:rsidR="001D2ACE" w:rsidRDefault="001D2ACE" w:rsidP="00DA354C">
            <w:pPr>
              <w:jc w:val="center"/>
              <w:rPr>
                <w:b/>
                <w:bCs/>
              </w:rPr>
            </w:pPr>
          </w:p>
          <w:p w14:paraId="1FDDB19F" w14:textId="77777777" w:rsidR="003F79CB" w:rsidRDefault="003F79CB" w:rsidP="003F79CB">
            <w:pPr>
              <w:jc w:val="center"/>
              <w:rPr>
                <w:b/>
                <w:bCs/>
              </w:rPr>
            </w:pPr>
          </w:p>
          <w:p w14:paraId="16F3ECA1" w14:textId="77777777" w:rsidR="003F79CB" w:rsidRPr="001D2ACE" w:rsidRDefault="003F79CB" w:rsidP="003F79CB">
            <w:pPr>
              <w:jc w:val="center"/>
              <w:rPr>
                <w:rFonts w:cstheme="minorHAnsi"/>
                <w:b/>
                <w:bCs/>
              </w:rPr>
            </w:pPr>
            <w:r w:rsidRPr="001D2ACE">
              <w:rPr>
                <w:rFonts w:cstheme="minorHAnsi"/>
                <w:b/>
                <w:bCs/>
              </w:rPr>
              <w:t>National Honor Society</w:t>
            </w:r>
          </w:p>
          <w:p w14:paraId="26C99FBD" w14:textId="77777777" w:rsidR="003F79CB" w:rsidRPr="001D2ACE" w:rsidRDefault="003F79CB" w:rsidP="003F79CB">
            <w:pPr>
              <w:shd w:val="clear" w:color="auto" w:fill="FFFFFF"/>
              <w:jc w:val="center"/>
              <w:textAlignment w:val="baseline"/>
              <w:rPr>
                <w:rFonts w:eastAsia="Times New Roman" w:cstheme="minorHAnsi"/>
                <w:color w:val="242424"/>
              </w:rPr>
            </w:pPr>
            <w:r w:rsidRPr="001D2ACE">
              <w:rPr>
                <w:rFonts w:eastAsia="Times New Roman" w:cstheme="minorHAnsi"/>
                <w:color w:val="000000"/>
                <w:bdr w:val="none" w:sz="0" w:space="0" w:color="auto" w:frame="1"/>
              </w:rPr>
              <w:t>Our purpose is to create enthusiasm for scholarship, stimulate desire to render service, encourage a concern for character and development, and to advance the work of the National Honor Society within Miramar High and the community.</w:t>
            </w:r>
          </w:p>
          <w:p w14:paraId="2001DD2E" w14:textId="77777777" w:rsidR="003F79CB" w:rsidRPr="001D2ACE" w:rsidRDefault="003F79CB" w:rsidP="003F79CB">
            <w:pPr>
              <w:jc w:val="center"/>
              <w:rPr>
                <w:b/>
                <w:bCs/>
                <w:i/>
                <w:iCs/>
              </w:rPr>
            </w:pPr>
            <w:r>
              <w:rPr>
                <w:b/>
                <w:bCs/>
                <w:i/>
                <w:iCs/>
              </w:rPr>
              <w:t>Sponsor: Rose Pierre</w:t>
            </w:r>
          </w:p>
          <w:p w14:paraId="1BF47C21" w14:textId="77777777" w:rsidR="003F79CB" w:rsidRDefault="003F79CB" w:rsidP="00DA354C">
            <w:pPr>
              <w:jc w:val="center"/>
              <w:rPr>
                <w:b/>
                <w:bCs/>
              </w:rPr>
            </w:pPr>
          </w:p>
          <w:p w14:paraId="3C6B080E" w14:textId="77777777" w:rsidR="005F0E35" w:rsidRDefault="005F0E35" w:rsidP="00DA354C">
            <w:pPr>
              <w:jc w:val="center"/>
              <w:rPr>
                <w:b/>
                <w:bCs/>
              </w:rPr>
            </w:pPr>
            <w:r>
              <w:rPr>
                <w:b/>
                <w:bCs/>
              </w:rPr>
              <w:t>Spanish Honor Society</w:t>
            </w:r>
          </w:p>
          <w:p w14:paraId="4D67E02D" w14:textId="5A168CA8" w:rsidR="00DA354C" w:rsidRDefault="00DA354C" w:rsidP="00DA354C">
            <w:pPr>
              <w:jc w:val="center"/>
              <w:rPr>
                <w:b/>
                <w:bCs/>
              </w:rPr>
            </w:pPr>
            <w:r>
              <w:rPr>
                <w:rFonts w:ascii="Aptos" w:hAnsi="Aptos"/>
                <w:color w:val="000000"/>
                <w:shd w:val="clear" w:color="auto" w:fill="FFFFFF"/>
              </w:rPr>
              <w:t>Spanish Honor Society is an academic organization dedicated to promoting the identity and study of the Spanish Language, Literature and the Culture of the Spanish Speaking countries. </w:t>
            </w:r>
          </w:p>
          <w:p w14:paraId="499C4B47" w14:textId="7C3D36C2" w:rsidR="00DA354C" w:rsidRDefault="00DA354C" w:rsidP="006B5351">
            <w:pPr>
              <w:jc w:val="center"/>
              <w:rPr>
                <w:b/>
                <w:bCs/>
                <w:i/>
                <w:iCs/>
              </w:rPr>
            </w:pPr>
            <w:r>
              <w:rPr>
                <w:b/>
                <w:bCs/>
                <w:i/>
                <w:iCs/>
              </w:rPr>
              <w:t>Sponsor- Maria Flyte</w:t>
            </w:r>
          </w:p>
          <w:p w14:paraId="4033C782" w14:textId="77777777" w:rsidR="006B5351" w:rsidRDefault="006B5351" w:rsidP="006B5351">
            <w:pPr>
              <w:jc w:val="center"/>
              <w:rPr>
                <w:b/>
                <w:bCs/>
                <w:i/>
                <w:iCs/>
              </w:rPr>
            </w:pPr>
          </w:p>
          <w:p w14:paraId="5DFB9DFA" w14:textId="77777777" w:rsidR="006B5351" w:rsidRDefault="006B5351" w:rsidP="006B5351">
            <w:pPr>
              <w:jc w:val="center"/>
              <w:rPr>
                <w:b/>
                <w:bCs/>
                <w:i/>
                <w:iCs/>
              </w:rPr>
            </w:pPr>
          </w:p>
          <w:p w14:paraId="255153BB" w14:textId="77777777" w:rsidR="006B5351" w:rsidRDefault="006B5351" w:rsidP="006B5351">
            <w:pPr>
              <w:jc w:val="center"/>
              <w:rPr>
                <w:b/>
                <w:bCs/>
                <w:i/>
                <w:iCs/>
              </w:rPr>
            </w:pPr>
          </w:p>
          <w:p w14:paraId="4CA95DD6" w14:textId="77777777" w:rsidR="006B5351" w:rsidRDefault="006B5351" w:rsidP="006B5351">
            <w:pPr>
              <w:jc w:val="center"/>
              <w:rPr>
                <w:b/>
                <w:bCs/>
                <w:i/>
                <w:iCs/>
              </w:rPr>
            </w:pPr>
          </w:p>
          <w:p w14:paraId="43BFE0E1" w14:textId="77777777" w:rsidR="006B5351" w:rsidRPr="006B5351" w:rsidRDefault="006B5351" w:rsidP="006B5351">
            <w:pPr>
              <w:jc w:val="center"/>
              <w:rPr>
                <w:b/>
                <w:bCs/>
                <w:i/>
                <w:iCs/>
              </w:rPr>
            </w:pPr>
          </w:p>
          <w:p w14:paraId="1F526177" w14:textId="6132098F" w:rsidR="00DA354C" w:rsidRPr="00DA354C" w:rsidRDefault="00DA354C" w:rsidP="00DA354C">
            <w:pPr>
              <w:jc w:val="center"/>
              <w:rPr>
                <w:b/>
                <w:bCs/>
                <w:i/>
                <w:iCs/>
              </w:rPr>
            </w:pPr>
          </w:p>
        </w:tc>
      </w:tr>
      <w:tr w:rsidR="005F0E35" w:rsidRPr="00A272D6" w14:paraId="12082C28" w14:textId="77777777" w:rsidTr="00726EC5">
        <w:trPr>
          <w:trHeight w:val="494"/>
        </w:trPr>
        <w:tc>
          <w:tcPr>
            <w:tcW w:w="10998" w:type="dxa"/>
            <w:gridSpan w:val="4"/>
            <w:shd w:val="clear" w:color="auto" w:fill="FF0000"/>
          </w:tcPr>
          <w:p w14:paraId="710CC5AB" w14:textId="4D874137" w:rsidR="005F0E35" w:rsidRPr="00A272D6" w:rsidRDefault="005F0E35" w:rsidP="00DA354C">
            <w:pPr>
              <w:jc w:val="center"/>
              <w:rPr>
                <w:b/>
                <w:bCs/>
              </w:rPr>
            </w:pPr>
            <w:r w:rsidRPr="005F0E35">
              <w:rPr>
                <w:b/>
                <w:bCs/>
                <w:sz w:val="24"/>
                <w:szCs w:val="24"/>
              </w:rPr>
              <w:lastRenderedPageBreak/>
              <w:t>ARTS &amp; MEDIA</w:t>
            </w:r>
          </w:p>
        </w:tc>
      </w:tr>
      <w:tr w:rsidR="005F0E35" w:rsidRPr="00A272D6" w14:paraId="56417E7F" w14:textId="77777777" w:rsidTr="00726EC5">
        <w:trPr>
          <w:trHeight w:val="2735"/>
        </w:trPr>
        <w:tc>
          <w:tcPr>
            <w:tcW w:w="3709" w:type="dxa"/>
          </w:tcPr>
          <w:p w14:paraId="07D5CE24" w14:textId="77777777" w:rsidR="005F0E35" w:rsidRDefault="005F0E35" w:rsidP="00DA354C">
            <w:pPr>
              <w:jc w:val="center"/>
              <w:rPr>
                <w:b/>
                <w:bCs/>
              </w:rPr>
            </w:pPr>
            <w:r>
              <w:rPr>
                <w:b/>
                <w:bCs/>
              </w:rPr>
              <w:t>Soldier Band</w:t>
            </w:r>
          </w:p>
          <w:p w14:paraId="5C2AC880" w14:textId="07EAB4FA" w:rsidR="006B5351" w:rsidRDefault="000F7DB5" w:rsidP="00DA354C">
            <w:pPr>
              <w:jc w:val="center"/>
            </w:pPr>
            <w:r>
              <w:t xml:space="preserve">Members work to </w:t>
            </w:r>
            <w:r w:rsidR="006601EC">
              <w:t>strengthen</w:t>
            </w:r>
            <w:r>
              <w:t xml:space="preserve"> their musical skills through performance </w:t>
            </w:r>
            <w:r w:rsidR="00234408">
              <w:t>and instruction.</w:t>
            </w:r>
          </w:p>
          <w:p w14:paraId="17C86260" w14:textId="6CB9AD80" w:rsidR="00234408" w:rsidRPr="00234408" w:rsidRDefault="00234408" w:rsidP="00DA354C">
            <w:pPr>
              <w:jc w:val="center"/>
              <w:rPr>
                <w:b/>
                <w:bCs/>
                <w:i/>
                <w:iCs/>
              </w:rPr>
            </w:pPr>
            <w:r>
              <w:rPr>
                <w:b/>
                <w:bCs/>
                <w:i/>
                <w:iCs/>
              </w:rPr>
              <w:t>Sponsor: Kevin Lopez</w:t>
            </w:r>
          </w:p>
          <w:p w14:paraId="7D0B6A11" w14:textId="77777777" w:rsidR="005F0E35" w:rsidRDefault="005F0E35" w:rsidP="00DA354C">
            <w:pPr>
              <w:jc w:val="center"/>
              <w:rPr>
                <w:b/>
                <w:bCs/>
              </w:rPr>
            </w:pPr>
          </w:p>
          <w:p w14:paraId="5ED08B37" w14:textId="77777777" w:rsidR="005F0E35" w:rsidRDefault="005F0E35" w:rsidP="00DA354C">
            <w:pPr>
              <w:jc w:val="center"/>
              <w:rPr>
                <w:b/>
                <w:bCs/>
              </w:rPr>
            </w:pPr>
            <w:r>
              <w:rPr>
                <w:b/>
                <w:bCs/>
              </w:rPr>
              <w:t>Drama</w:t>
            </w:r>
          </w:p>
          <w:p w14:paraId="3EDB7C6B" w14:textId="5F625071" w:rsidR="00234408" w:rsidRDefault="00234408" w:rsidP="00DA354C">
            <w:pPr>
              <w:jc w:val="center"/>
            </w:pPr>
            <w:r>
              <w:t xml:space="preserve">Drama Club is a way for students to express themselves through theatre. </w:t>
            </w:r>
          </w:p>
          <w:p w14:paraId="5C579FD1" w14:textId="02609E7A" w:rsidR="005F0E35" w:rsidRPr="00C635DE" w:rsidRDefault="00234408" w:rsidP="00C635DE">
            <w:pPr>
              <w:jc w:val="center"/>
              <w:rPr>
                <w:b/>
                <w:bCs/>
                <w:i/>
                <w:iCs/>
              </w:rPr>
            </w:pPr>
            <w:r>
              <w:rPr>
                <w:b/>
                <w:bCs/>
                <w:i/>
                <w:iCs/>
              </w:rPr>
              <w:t>Sponsor: Dana Hightower</w:t>
            </w:r>
          </w:p>
        </w:tc>
        <w:tc>
          <w:tcPr>
            <w:tcW w:w="3597" w:type="dxa"/>
            <w:gridSpan w:val="2"/>
          </w:tcPr>
          <w:p w14:paraId="4F954265" w14:textId="77777777" w:rsidR="005F0E35" w:rsidRDefault="005F0E35" w:rsidP="00DA354C">
            <w:pPr>
              <w:jc w:val="center"/>
              <w:rPr>
                <w:b/>
                <w:bCs/>
              </w:rPr>
            </w:pPr>
            <w:r>
              <w:rPr>
                <w:b/>
                <w:bCs/>
              </w:rPr>
              <w:t>Chorus</w:t>
            </w:r>
          </w:p>
          <w:p w14:paraId="5A343437" w14:textId="179438C0" w:rsidR="00726EC5" w:rsidRPr="00726EC5" w:rsidRDefault="00726EC5" w:rsidP="00DA354C">
            <w:pPr>
              <w:jc w:val="center"/>
              <w:rPr>
                <w:rFonts w:cstheme="minorHAnsi"/>
                <w:color w:val="191919"/>
                <w:shd w:val="clear" w:color="auto" w:fill="FCFCFC"/>
              </w:rPr>
            </w:pPr>
            <w:r w:rsidRPr="00726EC5">
              <w:rPr>
                <w:rFonts w:cstheme="minorHAnsi"/>
                <w:color w:val="191919"/>
                <w:shd w:val="clear" w:color="auto" w:fill="FCFCFC"/>
              </w:rPr>
              <w:t>Miramar Chorus Club draws upon the power of singing together to nurture community, inspire creativity, affirm the value of all persons, and expand the influence of choral music.</w:t>
            </w:r>
          </w:p>
          <w:p w14:paraId="1CC4E6A3" w14:textId="62C06B8E" w:rsidR="00726EC5" w:rsidRPr="00726EC5" w:rsidRDefault="00726EC5" w:rsidP="00DA354C">
            <w:pPr>
              <w:jc w:val="center"/>
              <w:rPr>
                <w:rFonts w:cstheme="minorHAnsi"/>
                <w:b/>
                <w:bCs/>
                <w:i/>
                <w:iCs/>
              </w:rPr>
            </w:pPr>
            <w:r w:rsidRPr="00726EC5">
              <w:rPr>
                <w:rFonts w:cstheme="minorHAnsi"/>
                <w:b/>
                <w:bCs/>
                <w:i/>
                <w:iCs/>
                <w:color w:val="191919"/>
                <w:shd w:val="clear" w:color="auto" w:fill="FCFCFC"/>
              </w:rPr>
              <w:t>Sponsors: Tahnee Harrell &amp; Tammy Richardson</w:t>
            </w:r>
          </w:p>
          <w:p w14:paraId="289B08FE" w14:textId="54A17F81" w:rsidR="00DA354C" w:rsidRPr="00A272D6" w:rsidRDefault="00DA354C" w:rsidP="00C635DE">
            <w:pPr>
              <w:rPr>
                <w:b/>
                <w:bCs/>
              </w:rPr>
            </w:pPr>
          </w:p>
        </w:tc>
        <w:tc>
          <w:tcPr>
            <w:tcW w:w="3692" w:type="dxa"/>
          </w:tcPr>
          <w:p w14:paraId="6531A2C6" w14:textId="77777777" w:rsidR="005F0E35" w:rsidRDefault="005F0E35" w:rsidP="00DA354C">
            <w:pPr>
              <w:jc w:val="center"/>
              <w:rPr>
                <w:b/>
                <w:bCs/>
              </w:rPr>
            </w:pPr>
            <w:r>
              <w:rPr>
                <w:b/>
                <w:bCs/>
              </w:rPr>
              <w:t>Yearbook</w:t>
            </w:r>
          </w:p>
          <w:p w14:paraId="12B64E71" w14:textId="4F9546E8" w:rsidR="00300B36" w:rsidRDefault="00300B36" w:rsidP="00DA354C">
            <w:pPr>
              <w:jc w:val="center"/>
              <w:rPr>
                <w:rFonts w:ascii="Aptos" w:hAnsi="Aptos"/>
                <w:color w:val="000000"/>
                <w:shd w:val="clear" w:color="auto" w:fill="FFFFFF"/>
              </w:rPr>
            </w:pPr>
            <w:r>
              <w:rPr>
                <w:rFonts w:ascii="Aptos" w:hAnsi="Aptos"/>
                <w:color w:val="000000"/>
                <w:shd w:val="clear" w:color="auto" w:fill="FFFFFF"/>
              </w:rPr>
              <w:t>Yearbook club thoughtfully creates a photo memoir of each school year.  </w:t>
            </w:r>
          </w:p>
          <w:p w14:paraId="6F2DFCEF" w14:textId="6FCE6D9E" w:rsidR="00300B36" w:rsidRPr="00300B36" w:rsidRDefault="00300B36" w:rsidP="00DA354C">
            <w:pPr>
              <w:jc w:val="center"/>
              <w:rPr>
                <w:b/>
                <w:bCs/>
                <w:i/>
                <w:iCs/>
              </w:rPr>
            </w:pPr>
            <w:r>
              <w:rPr>
                <w:rFonts w:ascii="Aptos" w:hAnsi="Aptos"/>
                <w:b/>
                <w:bCs/>
                <w:i/>
                <w:iCs/>
                <w:color w:val="000000"/>
                <w:shd w:val="clear" w:color="auto" w:fill="FFFFFF"/>
              </w:rPr>
              <w:t>Sponsor: Mary Mahfood</w:t>
            </w:r>
          </w:p>
          <w:p w14:paraId="5EB4B99C" w14:textId="3A4E162F" w:rsidR="005F0E35" w:rsidRPr="00A272D6" w:rsidRDefault="005F0E35" w:rsidP="000B3ADF">
            <w:pPr>
              <w:rPr>
                <w:b/>
                <w:bCs/>
              </w:rPr>
            </w:pPr>
          </w:p>
        </w:tc>
      </w:tr>
      <w:tr w:rsidR="005F0E35" w:rsidRPr="00A272D6" w14:paraId="42DB223B" w14:textId="77777777" w:rsidTr="00726EC5">
        <w:trPr>
          <w:trHeight w:val="440"/>
        </w:trPr>
        <w:tc>
          <w:tcPr>
            <w:tcW w:w="10998" w:type="dxa"/>
            <w:gridSpan w:val="4"/>
            <w:shd w:val="clear" w:color="auto" w:fill="8EAADB" w:themeFill="accent1" w:themeFillTint="99"/>
          </w:tcPr>
          <w:p w14:paraId="3191D668" w14:textId="6385F996" w:rsidR="005F0E35" w:rsidRPr="00A272D6" w:rsidRDefault="005F0E35" w:rsidP="005F0E35">
            <w:pPr>
              <w:jc w:val="center"/>
              <w:rPr>
                <w:b/>
                <w:bCs/>
              </w:rPr>
            </w:pPr>
            <w:r w:rsidRPr="005F0E35">
              <w:rPr>
                <w:b/>
                <w:bCs/>
                <w:sz w:val="24"/>
                <w:szCs w:val="24"/>
              </w:rPr>
              <w:t>VOCATIONAL CLUBS</w:t>
            </w:r>
          </w:p>
        </w:tc>
      </w:tr>
      <w:tr w:rsidR="00DA354C" w:rsidRPr="00A272D6" w14:paraId="243B8B58" w14:textId="77777777" w:rsidTr="000B3ADF">
        <w:trPr>
          <w:trHeight w:val="6542"/>
        </w:trPr>
        <w:tc>
          <w:tcPr>
            <w:tcW w:w="5499" w:type="dxa"/>
            <w:gridSpan w:val="2"/>
          </w:tcPr>
          <w:p w14:paraId="2ADC828D" w14:textId="7389F2DB" w:rsidR="00DA354C" w:rsidRPr="00DA354C" w:rsidRDefault="00DA354C" w:rsidP="00DA354C">
            <w:pPr>
              <w:jc w:val="center"/>
              <w:rPr>
                <w:rFonts w:cstheme="minorHAnsi"/>
                <w:b/>
                <w:bCs/>
              </w:rPr>
            </w:pPr>
            <w:r w:rsidRPr="00DA354C">
              <w:rPr>
                <w:rFonts w:cstheme="minorHAnsi"/>
                <w:b/>
                <w:bCs/>
              </w:rPr>
              <w:t>Aviation Club</w:t>
            </w:r>
          </w:p>
          <w:p w14:paraId="64639E72" w14:textId="6FA9CF25" w:rsidR="00DA354C" w:rsidRPr="00DA354C" w:rsidRDefault="00DA354C" w:rsidP="00DA354C">
            <w:pPr>
              <w:jc w:val="center"/>
              <w:rPr>
                <w:rFonts w:cstheme="minorHAnsi"/>
                <w:color w:val="000000"/>
                <w:shd w:val="clear" w:color="auto" w:fill="FFFFFF"/>
              </w:rPr>
            </w:pPr>
            <w:r w:rsidRPr="00DA354C">
              <w:rPr>
                <w:rFonts w:cstheme="minorHAnsi"/>
                <w:color w:val="000000"/>
                <w:shd w:val="clear" w:color="auto" w:fill="FFFFFF"/>
              </w:rPr>
              <w:t>Aviation Club aims to provide our resident aviators with opportunities to explore the world of flight outside of the classroom. </w:t>
            </w:r>
          </w:p>
          <w:p w14:paraId="7F22A9A2" w14:textId="28E41ADB" w:rsidR="00DA354C" w:rsidRPr="00DA354C" w:rsidRDefault="00DA354C" w:rsidP="00DA354C">
            <w:pPr>
              <w:jc w:val="center"/>
              <w:rPr>
                <w:rFonts w:cstheme="minorHAnsi"/>
                <w:b/>
                <w:bCs/>
                <w:i/>
                <w:iCs/>
              </w:rPr>
            </w:pPr>
            <w:r w:rsidRPr="00DA354C">
              <w:rPr>
                <w:rFonts w:cstheme="minorHAnsi"/>
                <w:b/>
                <w:bCs/>
                <w:i/>
                <w:iCs/>
              </w:rPr>
              <w:t>Sponsor: Maria Quintero &amp; Ed Martin</w:t>
            </w:r>
          </w:p>
          <w:p w14:paraId="72AE7984" w14:textId="77777777" w:rsidR="00DA354C" w:rsidRDefault="00DA354C" w:rsidP="00DA354C">
            <w:pPr>
              <w:jc w:val="center"/>
              <w:rPr>
                <w:b/>
                <w:bCs/>
              </w:rPr>
            </w:pPr>
          </w:p>
          <w:p w14:paraId="4B855689" w14:textId="68893476" w:rsidR="00DA354C" w:rsidRDefault="00DA354C" w:rsidP="00DA354C">
            <w:pPr>
              <w:jc w:val="center"/>
              <w:rPr>
                <w:b/>
                <w:bCs/>
              </w:rPr>
            </w:pPr>
            <w:r>
              <w:rPr>
                <w:b/>
                <w:bCs/>
              </w:rPr>
              <w:t>DECA</w:t>
            </w:r>
          </w:p>
          <w:p w14:paraId="2B32A3E2" w14:textId="59C51720" w:rsidR="00726EC5" w:rsidRDefault="00726EC5" w:rsidP="00DA354C">
            <w:pPr>
              <w:jc w:val="center"/>
              <w:rPr>
                <w:color w:val="000000"/>
                <w:shd w:val="clear" w:color="auto" w:fill="FFFFFF"/>
              </w:rPr>
            </w:pPr>
            <w:r w:rsidRPr="00726EC5">
              <w:rPr>
                <w:color w:val="000000"/>
                <w:shd w:val="clear" w:color="auto" w:fill="FFFFFF"/>
              </w:rPr>
              <w:t>Our goal is to empower students with business skills and knowledge while enhancing their interests in Marketing, Management, and Entrepreneurship.</w:t>
            </w:r>
          </w:p>
          <w:p w14:paraId="768CD652" w14:textId="4B15DA23" w:rsidR="00726EC5" w:rsidRPr="00726EC5" w:rsidRDefault="00726EC5" w:rsidP="00DA354C">
            <w:pPr>
              <w:jc w:val="center"/>
              <w:rPr>
                <w:b/>
                <w:bCs/>
                <w:i/>
                <w:iCs/>
              </w:rPr>
            </w:pPr>
            <w:r>
              <w:rPr>
                <w:b/>
                <w:bCs/>
                <w:i/>
                <w:iCs/>
              </w:rPr>
              <w:t>Sponsor: Jacqueline Peeters</w:t>
            </w:r>
          </w:p>
          <w:p w14:paraId="5555A5D4" w14:textId="77777777" w:rsidR="00DA354C" w:rsidRPr="0033468A" w:rsidRDefault="00DA354C" w:rsidP="0033468A">
            <w:pPr>
              <w:jc w:val="center"/>
              <w:rPr>
                <w:rFonts w:cstheme="minorHAnsi"/>
                <w:b/>
                <w:bCs/>
              </w:rPr>
            </w:pPr>
          </w:p>
          <w:p w14:paraId="3D47B014" w14:textId="77777777" w:rsidR="00DA354C" w:rsidRPr="0033468A" w:rsidRDefault="00DA354C" w:rsidP="0033468A">
            <w:pPr>
              <w:jc w:val="center"/>
              <w:rPr>
                <w:rFonts w:cstheme="minorHAnsi"/>
                <w:b/>
                <w:bCs/>
              </w:rPr>
            </w:pPr>
            <w:r w:rsidRPr="0033468A">
              <w:rPr>
                <w:rFonts w:cstheme="minorHAnsi"/>
                <w:b/>
                <w:bCs/>
              </w:rPr>
              <w:t>FCCLA (Culinary)</w:t>
            </w:r>
          </w:p>
          <w:p w14:paraId="2B46A0EC" w14:textId="77777777" w:rsidR="0033468A" w:rsidRPr="0033468A" w:rsidRDefault="0033468A" w:rsidP="0033468A">
            <w:pPr>
              <w:shd w:val="clear" w:color="auto" w:fill="FFFFFF"/>
              <w:jc w:val="center"/>
              <w:textAlignment w:val="baseline"/>
              <w:rPr>
                <w:rFonts w:eastAsia="Times New Roman" w:cstheme="minorHAnsi"/>
              </w:rPr>
            </w:pPr>
            <w:r w:rsidRPr="0033468A">
              <w:rPr>
                <w:rFonts w:eastAsia="Times New Roman" w:cstheme="minorHAnsi"/>
                <w:bdr w:val="none" w:sz="0" w:space="0" w:color="auto" w:frame="1"/>
                <w:shd w:val="clear" w:color="auto" w:fill="FFFFFF"/>
              </w:rPr>
              <w:t>Family, Career and Community Leaders of America (FCCLA) is a national Career and Technical Student Organization (CTSO) for students in Family and Consumer Sciences (FCS) education in public and private schools through grade 12. FCCLA offers intra-curricular resources and opportunities for students to pursue careers that support families.</w:t>
            </w:r>
          </w:p>
          <w:p w14:paraId="25D16308" w14:textId="77777777" w:rsidR="0033468A" w:rsidRDefault="0033468A" w:rsidP="00DA354C">
            <w:pPr>
              <w:jc w:val="center"/>
              <w:rPr>
                <w:b/>
                <w:bCs/>
                <w:i/>
                <w:iCs/>
              </w:rPr>
            </w:pPr>
            <w:r>
              <w:rPr>
                <w:b/>
                <w:bCs/>
                <w:i/>
                <w:iCs/>
              </w:rPr>
              <w:t>Sponsor: John Hammett</w:t>
            </w:r>
          </w:p>
          <w:p w14:paraId="1BCDF83B" w14:textId="59D13DE3" w:rsidR="0033468A" w:rsidRPr="0033468A" w:rsidRDefault="0033468A" w:rsidP="00DA354C">
            <w:pPr>
              <w:jc w:val="center"/>
              <w:rPr>
                <w:b/>
                <w:bCs/>
                <w:i/>
                <w:iCs/>
              </w:rPr>
            </w:pPr>
          </w:p>
        </w:tc>
        <w:tc>
          <w:tcPr>
            <w:tcW w:w="5499" w:type="dxa"/>
            <w:gridSpan w:val="2"/>
          </w:tcPr>
          <w:p w14:paraId="5D8CCF97" w14:textId="547B5DE5" w:rsidR="00DA354C" w:rsidRDefault="00DA354C" w:rsidP="00DA354C">
            <w:pPr>
              <w:jc w:val="center"/>
              <w:rPr>
                <w:b/>
                <w:bCs/>
              </w:rPr>
            </w:pPr>
            <w:r>
              <w:rPr>
                <w:b/>
                <w:bCs/>
              </w:rPr>
              <w:t>FEA (Education)</w:t>
            </w:r>
          </w:p>
          <w:p w14:paraId="32772269" w14:textId="15F6749D" w:rsidR="00677A8E" w:rsidRPr="00677A8E" w:rsidRDefault="00677A8E" w:rsidP="00DA354C">
            <w:pPr>
              <w:jc w:val="center"/>
              <w:rPr>
                <w:rFonts w:cstheme="minorHAnsi"/>
                <w:color w:val="040C28"/>
                <w:bdr w:val="none" w:sz="0" w:space="0" w:color="auto" w:frame="1"/>
                <w:shd w:val="clear" w:color="auto" w:fill="FFFFFF"/>
              </w:rPr>
            </w:pPr>
            <w:r w:rsidRPr="00677A8E">
              <w:rPr>
                <w:rFonts w:cstheme="minorHAnsi"/>
                <w:color w:val="000000"/>
                <w:bdr w:val="none" w:sz="0" w:space="0" w:color="auto" w:frame="1"/>
                <w:shd w:val="clear" w:color="auto" w:fill="FFFFFF"/>
              </w:rPr>
              <w:t>We</w:t>
            </w:r>
            <w:r w:rsidRPr="00677A8E">
              <w:rPr>
                <w:rFonts w:cstheme="minorHAnsi"/>
                <w:color w:val="040C28"/>
                <w:bdr w:val="none" w:sz="0" w:space="0" w:color="auto" w:frame="1"/>
                <w:shd w:val="clear" w:color="auto" w:fill="FFFFFF"/>
              </w:rPr>
              <w:t> strive to provide meaningful and engaging opportunities for future educators to get involved with the world of education through service, leadership, engagement, and conversation</w:t>
            </w:r>
          </w:p>
          <w:p w14:paraId="1249BCDD" w14:textId="0214C902" w:rsidR="00677A8E" w:rsidRPr="00677A8E" w:rsidRDefault="00677A8E" w:rsidP="00DA354C">
            <w:pPr>
              <w:jc w:val="center"/>
              <w:rPr>
                <w:rFonts w:cstheme="minorHAnsi"/>
                <w:b/>
                <w:bCs/>
                <w:i/>
                <w:iCs/>
              </w:rPr>
            </w:pPr>
            <w:r w:rsidRPr="00677A8E">
              <w:rPr>
                <w:rFonts w:cstheme="minorHAnsi"/>
                <w:b/>
                <w:bCs/>
                <w:i/>
                <w:iCs/>
                <w:color w:val="040C28"/>
                <w:bdr w:val="none" w:sz="0" w:space="0" w:color="auto" w:frame="1"/>
                <w:shd w:val="clear" w:color="auto" w:fill="FFFFFF"/>
              </w:rPr>
              <w:t xml:space="preserve">Sponsor: </w:t>
            </w:r>
            <w:proofErr w:type="spellStart"/>
            <w:r w:rsidRPr="00677A8E">
              <w:rPr>
                <w:rFonts w:cstheme="minorHAnsi"/>
                <w:b/>
                <w:bCs/>
                <w:i/>
                <w:iCs/>
                <w:color w:val="040C28"/>
                <w:bdr w:val="none" w:sz="0" w:space="0" w:color="auto" w:frame="1"/>
                <w:shd w:val="clear" w:color="auto" w:fill="FFFFFF"/>
              </w:rPr>
              <w:t>Istene</w:t>
            </w:r>
            <w:proofErr w:type="spellEnd"/>
            <w:r w:rsidRPr="00677A8E">
              <w:rPr>
                <w:rFonts w:cstheme="minorHAnsi"/>
                <w:b/>
                <w:bCs/>
                <w:i/>
                <w:iCs/>
                <w:color w:val="040C28"/>
                <w:bdr w:val="none" w:sz="0" w:space="0" w:color="auto" w:frame="1"/>
                <w:shd w:val="clear" w:color="auto" w:fill="FFFFFF"/>
              </w:rPr>
              <w:t xml:space="preserve"> Kennedy</w:t>
            </w:r>
          </w:p>
          <w:p w14:paraId="7E04AFDD" w14:textId="77777777" w:rsidR="00DA354C" w:rsidRDefault="00DA354C" w:rsidP="00DA354C">
            <w:pPr>
              <w:jc w:val="center"/>
              <w:rPr>
                <w:b/>
                <w:bCs/>
              </w:rPr>
            </w:pPr>
          </w:p>
          <w:p w14:paraId="2CA76A53" w14:textId="77777777" w:rsidR="00DA354C" w:rsidRDefault="00DA354C" w:rsidP="00DA354C">
            <w:pPr>
              <w:jc w:val="center"/>
              <w:rPr>
                <w:b/>
                <w:bCs/>
              </w:rPr>
            </w:pPr>
            <w:r>
              <w:rPr>
                <w:b/>
                <w:bCs/>
              </w:rPr>
              <w:t>HOSA</w:t>
            </w:r>
          </w:p>
          <w:p w14:paraId="155D58A9" w14:textId="77777777" w:rsidR="002B5905" w:rsidRDefault="00F24304" w:rsidP="00DA354C">
            <w:pPr>
              <w:jc w:val="center"/>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HOSA aims to enhance quality health care by providing opportunities for knowledge in all fields of health care. </w:t>
            </w:r>
          </w:p>
          <w:p w14:paraId="53221820" w14:textId="77777777" w:rsidR="00F24304" w:rsidRDefault="00F24304" w:rsidP="00DA354C">
            <w:pPr>
              <w:jc w:val="center"/>
              <w:rPr>
                <w:b/>
                <w:bCs/>
                <w:i/>
                <w:iCs/>
              </w:rPr>
            </w:pPr>
            <w:r>
              <w:rPr>
                <w:b/>
                <w:bCs/>
                <w:i/>
                <w:iCs/>
              </w:rPr>
              <w:t>Sponsor: Dana Edwards</w:t>
            </w:r>
          </w:p>
          <w:p w14:paraId="6C53C3EE" w14:textId="77777777" w:rsidR="00F24304" w:rsidRDefault="00F24304" w:rsidP="00DA354C">
            <w:pPr>
              <w:jc w:val="center"/>
              <w:rPr>
                <w:b/>
                <w:bCs/>
                <w:i/>
                <w:iCs/>
              </w:rPr>
            </w:pPr>
          </w:p>
          <w:p w14:paraId="5CDA070C" w14:textId="77777777" w:rsidR="00F24304" w:rsidRDefault="00F24304" w:rsidP="00DA354C">
            <w:pPr>
              <w:jc w:val="center"/>
              <w:rPr>
                <w:b/>
                <w:bCs/>
              </w:rPr>
            </w:pPr>
            <w:r>
              <w:rPr>
                <w:b/>
                <w:bCs/>
              </w:rPr>
              <w:t>Sports Medicine</w:t>
            </w:r>
          </w:p>
          <w:p w14:paraId="307A004E" w14:textId="77777777" w:rsidR="00F24304" w:rsidRDefault="00005FD8" w:rsidP="00DA354C">
            <w:pPr>
              <w:jc w:val="center"/>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Provides real time, hands on experiences for students interested in careers that fall under the sports medicine umbrella. </w:t>
            </w:r>
          </w:p>
          <w:p w14:paraId="355386B8" w14:textId="77777777" w:rsidR="00005FD8" w:rsidRDefault="00005FD8" w:rsidP="00DA354C">
            <w:pPr>
              <w:jc w:val="center"/>
              <w:rPr>
                <w:b/>
                <w:bCs/>
                <w:i/>
                <w:iCs/>
              </w:rPr>
            </w:pPr>
            <w:r>
              <w:rPr>
                <w:b/>
                <w:bCs/>
                <w:i/>
                <w:iCs/>
              </w:rPr>
              <w:t xml:space="preserve">Sponsor: Dana Edwards </w:t>
            </w:r>
          </w:p>
          <w:p w14:paraId="336D1517" w14:textId="77777777" w:rsidR="00DC1087" w:rsidRDefault="00DC1087" w:rsidP="00DA354C">
            <w:pPr>
              <w:jc w:val="center"/>
              <w:rPr>
                <w:b/>
                <w:bCs/>
                <w:i/>
                <w:iCs/>
              </w:rPr>
            </w:pPr>
          </w:p>
          <w:p w14:paraId="6ED32FD1" w14:textId="2470D488" w:rsidR="00DC1087" w:rsidRDefault="00DC1087" w:rsidP="00DA354C">
            <w:pPr>
              <w:jc w:val="center"/>
              <w:rPr>
                <w:b/>
                <w:bCs/>
                <w:i/>
                <w:iCs/>
              </w:rPr>
            </w:pPr>
            <w:r>
              <w:rPr>
                <w:b/>
                <w:bCs/>
                <w:i/>
                <w:iCs/>
              </w:rPr>
              <w:t>Style Statements</w:t>
            </w:r>
          </w:p>
          <w:p w14:paraId="794A4DF6" w14:textId="7DCEFA97" w:rsidR="00DC1087" w:rsidRDefault="00DC1087" w:rsidP="00DA354C">
            <w:pPr>
              <w:jc w:val="center"/>
              <w:rPr>
                <w:rFonts w:ascii="Aptos" w:hAnsi="Aptos"/>
                <w:color w:val="000000"/>
                <w:shd w:val="clear" w:color="auto" w:fill="FFFFFF"/>
              </w:rPr>
            </w:pPr>
            <w:r>
              <w:rPr>
                <w:rFonts w:ascii="Aptos" w:hAnsi="Aptos"/>
                <w:color w:val="000000"/>
                <w:shd w:val="clear" w:color="auto" w:fill="FFFFFF"/>
              </w:rPr>
              <w:t>The purpose of style statements is to build confidence within yourself through fashion. </w:t>
            </w:r>
          </w:p>
          <w:p w14:paraId="7A88B02A" w14:textId="1C5CDB2C" w:rsidR="00DC1087" w:rsidRPr="00DC1087" w:rsidRDefault="00DC1087" w:rsidP="00DA354C">
            <w:pPr>
              <w:jc w:val="center"/>
              <w:rPr>
                <w:b/>
                <w:bCs/>
                <w:i/>
                <w:iCs/>
              </w:rPr>
            </w:pPr>
            <w:r w:rsidRPr="00DC1087">
              <w:rPr>
                <w:rFonts w:ascii="Aptos" w:hAnsi="Aptos"/>
                <w:b/>
                <w:bCs/>
                <w:i/>
                <w:iCs/>
                <w:color w:val="000000"/>
                <w:shd w:val="clear" w:color="auto" w:fill="FFFFFF"/>
              </w:rPr>
              <w:t xml:space="preserve">Sponsor: </w:t>
            </w:r>
            <w:proofErr w:type="spellStart"/>
            <w:r w:rsidRPr="00DC1087">
              <w:rPr>
                <w:rFonts w:ascii="Aptos" w:hAnsi="Aptos"/>
                <w:b/>
                <w:bCs/>
                <w:i/>
                <w:iCs/>
                <w:color w:val="000000"/>
                <w:shd w:val="clear" w:color="auto" w:fill="FFFFFF"/>
              </w:rPr>
              <w:t>Tarkelsha</w:t>
            </w:r>
            <w:proofErr w:type="spellEnd"/>
            <w:r w:rsidRPr="00DC1087">
              <w:rPr>
                <w:rFonts w:ascii="Aptos" w:hAnsi="Aptos"/>
                <w:b/>
                <w:bCs/>
                <w:i/>
                <w:iCs/>
                <w:color w:val="000000"/>
                <w:shd w:val="clear" w:color="auto" w:fill="FFFFFF"/>
              </w:rPr>
              <w:t xml:space="preserve"> Peters &amp; Joy Denbow</w:t>
            </w:r>
          </w:p>
          <w:p w14:paraId="6757894F" w14:textId="01CDCF73" w:rsidR="00005FD8" w:rsidRPr="00005FD8" w:rsidRDefault="00005FD8" w:rsidP="00DA354C">
            <w:pPr>
              <w:jc w:val="center"/>
              <w:rPr>
                <w:b/>
                <w:bCs/>
                <w:i/>
                <w:iCs/>
              </w:rPr>
            </w:pPr>
          </w:p>
        </w:tc>
      </w:tr>
      <w:tr w:rsidR="005F0E35" w:rsidRPr="00A272D6" w14:paraId="6134488D" w14:textId="77777777" w:rsidTr="005F0E35">
        <w:trPr>
          <w:trHeight w:val="485"/>
        </w:trPr>
        <w:tc>
          <w:tcPr>
            <w:tcW w:w="10998" w:type="dxa"/>
            <w:gridSpan w:val="4"/>
            <w:shd w:val="clear" w:color="auto" w:fill="FF0000"/>
          </w:tcPr>
          <w:p w14:paraId="64B0798F" w14:textId="36F29DA9" w:rsidR="005F0E35" w:rsidRPr="005F0E35" w:rsidRDefault="005F0E35" w:rsidP="00DA354C">
            <w:pPr>
              <w:jc w:val="center"/>
              <w:rPr>
                <w:b/>
                <w:bCs/>
                <w:sz w:val="24"/>
                <w:szCs w:val="24"/>
              </w:rPr>
            </w:pPr>
            <w:r>
              <w:rPr>
                <w:b/>
                <w:bCs/>
                <w:sz w:val="24"/>
                <w:szCs w:val="24"/>
              </w:rPr>
              <w:t>LEADERSHIP-MENTORING-SERVICE-AWARENESS</w:t>
            </w:r>
          </w:p>
        </w:tc>
      </w:tr>
      <w:tr w:rsidR="005F0E35" w:rsidRPr="00A272D6" w14:paraId="185FDA82" w14:textId="77777777" w:rsidTr="005F0E35">
        <w:trPr>
          <w:trHeight w:val="2735"/>
        </w:trPr>
        <w:tc>
          <w:tcPr>
            <w:tcW w:w="3709" w:type="dxa"/>
          </w:tcPr>
          <w:p w14:paraId="42ED4783" w14:textId="77777777" w:rsidR="005F0E35" w:rsidRDefault="005F0E35" w:rsidP="00DA354C">
            <w:pPr>
              <w:jc w:val="center"/>
              <w:rPr>
                <w:b/>
                <w:bCs/>
              </w:rPr>
            </w:pPr>
            <w:r>
              <w:rPr>
                <w:b/>
                <w:bCs/>
              </w:rPr>
              <w:t>5000 Role Models</w:t>
            </w:r>
          </w:p>
          <w:p w14:paraId="7C8D287D" w14:textId="26554477" w:rsidR="005F0E35" w:rsidRPr="00B1371C" w:rsidRDefault="00B1371C" w:rsidP="00DA354C">
            <w:pPr>
              <w:jc w:val="center"/>
              <w:rPr>
                <w:rFonts w:ascii="Aptos" w:hAnsi="Aptos"/>
                <w:color w:val="000000"/>
                <w:shd w:val="clear" w:color="auto" w:fill="FFFFFF"/>
              </w:rPr>
            </w:pPr>
            <w:r>
              <w:rPr>
                <w:rFonts w:ascii="Aptos" w:hAnsi="Aptos"/>
                <w:color w:val="000000"/>
                <w:shd w:val="clear" w:color="auto" w:fill="FFFFFF"/>
              </w:rPr>
              <w:t> </w:t>
            </w:r>
            <w:r w:rsidRPr="00B1371C">
              <w:rPr>
                <w:rFonts w:ascii="Aptos" w:hAnsi="Aptos"/>
                <w:color w:val="000000"/>
                <w:shd w:val="clear" w:color="auto" w:fill="FFFFFF"/>
              </w:rPr>
              <w:t>The mission is to intervene in the lives of at-risk boys in order to provide them with alternatives that will lead them away from a life of crime and violence.</w:t>
            </w:r>
          </w:p>
          <w:p w14:paraId="22ED3B5B" w14:textId="65585882" w:rsidR="00B1371C" w:rsidRPr="00B1371C" w:rsidRDefault="00B1371C" w:rsidP="00DA354C">
            <w:pPr>
              <w:jc w:val="center"/>
              <w:rPr>
                <w:b/>
                <w:bCs/>
                <w:i/>
                <w:iCs/>
              </w:rPr>
            </w:pPr>
            <w:r>
              <w:rPr>
                <w:rFonts w:ascii="Aptos" w:hAnsi="Aptos"/>
                <w:b/>
                <w:bCs/>
                <w:i/>
                <w:iCs/>
                <w:color w:val="000000"/>
                <w:shd w:val="clear" w:color="auto" w:fill="FFFFFF"/>
              </w:rPr>
              <w:t>Sponsor: Darien Benjamin</w:t>
            </w:r>
          </w:p>
          <w:p w14:paraId="2A9ACC92" w14:textId="77777777" w:rsidR="00B1371C" w:rsidRDefault="00B1371C" w:rsidP="00DA354C">
            <w:pPr>
              <w:jc w:val="center"/>
              <w:rPr>
                <w:b/>
                <w:bCs/>
              </w:rPr>
            </w:pPr>
          </w:p>
          <w:p w14:paraId="7F36B18E" w14:textId="629CCFD6" w:rsidR="00DA354C" w:rsidRPr="00DA354C" w:rsidRDefault="00DA354C" w:rsidP="00DA354C">
            <w:pPr>
              <w:tabs>
                <w:tab w:val="left" w:pos="1515"/>
                <w:tab w:val="center" w:pos="1746"/>
              </w:tabs>
              <w:jc w:val="center"/>
              <w:rPr>
                <w:b/>
                <w:bCs/>
              </w:rPr>
            </w:pPr>
            <w:r w:rsidRPr="00DA354C">
              <w:rPr>
                <w:b/>
                <w:bCs/>
              </w:rPr>
              <w:t>Crime Watch</w:t>
            </w:r>
          </w:p>
          <w:p w14:paraId="531F397D" w14:textId="7FC6F37B" w:rsidR="00DA354C" w:rsidRPr="00DA354C" w:rsidRDefault="00DA354C" w:rsidP="00DA354C">
            <w:pPr>
              <w:tabs>
                <w:tab w:val="left" w:pos="1515"/>
                <w:tab w:val="center" w:pos="1746"/>
              </w:tabs>
              <w:jc w:val="center"/>
              <w:rPr>
                <w:color w:val="000000"/>
                <w:spacing w:val="2"/>
                <w:shd w:val="clear" w:color="auto" w:fill="FFFFFF"/>
              </w:rPr>
            </w:pPr>
            <w:r w:rsidRPr="00DA354C">
              <w:rPr>
                <w:color w:val="000000"/>
                <w:spacing w:val="2"/>
                <w:shd w:val="clear" w:color="auto" w:fill="FFFFFF"/>
              </w:rPr>
              <w:t xml:space="preserve">Based on the Neighborhood Watch concept, a school crime watch helps youth watch out for each other to make the entire school area safer and </w:t>
            </w:r>
            <w:r w:rsidRPr="00DA354C">
              <w:rPr>
                <w:color w:val="000000"/>
                <w:spacing w:val="2"/>
                <w:shd w:val="clear" w:color="auto" w:fill="FFFFFF"/>
              </w:rPr>
              <w:lastRenderedPageBreak/>
              <w:t>more enjoyable.  The school crime watch is a student-led effort that helps youth take a share of responsibility for their school community. </w:t>
            </w:r>
          </w:p>
          <w:p w14:paraId="7C1E547A" w14:textId="7D237551" w:rsidR="00DA354C" w:rsidRPr="00DA354C" w:rsidRDefault="00DA354C" w:rsidP="00DA354C">
            <w:pPr>
              <w:tabs>
                <w:tab w:val="left" w:pos="1515"/>
                <w:tab w:val="center" w:pos="1746"/>
              </w:tabs>
              <w:jc w:val="center"/>
              <w:rPr>
                <w:b/>
                <w:bCs/>
                <w:i/>
                <w:iCs/>
              </w:rPr>
            </w:pPr>
            <w:r w:rsidRPr="00DA354C">
              <w:rPr>
                <w:b/>
                <w:bCs/>
                <w:i/>
                <w:iCs/>
                <w:color w:val="000000"/>
                <w:spacing w:val="2"/>
                <w:shd w:val="clear" w:color="auto" w:fill="FFFFFF"/>
              </w:rPr>
              <w:t>Sponsor: Tonya Davis</w:t>
            </w:r>
          </w:p>
          <w:p w14:paraId="5F175782" w14:textId="77777777" w:rsidR="00DA354C" w:rsidRDefault="00DA354C" w:rsidP="00DA354C">
            <w:pPr>
              <w:tabs>
                <w:tab w:val="left" w:pos="1515"/>
                <w:tab w:val="center" w:pos="1746"/>
              </w:tabs>
              <w:jc w:val="center"/>
              <w:rPr>
                <w:b/>
                <w:bCs/>
              </w:rPr>
            </w:pPr>
          </w:p>
          <w:p w14:paraId="5B799A75" w14:textId="541BE648" w:rsidR="005F0E35" w:rsidRPr="00B1371C" w:rsidRDefault="005F0E35" w:rsidP="00DA354C">
            <w:pPr>
              <w:tabs>
                <w:tab w:val="left" w:pos="1515"/>
                <w:tab w:val="center" w:pos="1746"/>
              </w:tabs>
              <w:jc w:val="center"/>
              <w:rPr>
                <w:rFonts w:cstheme="minorHAnsi"/>
                <w:b/>
                <w:bCs/>
              </w:rPr>
            </w:pPr>
            <w:r w:rsidRPr="00B1371C">
              <w:rPr>
                <w:rFonts w:cstheme="minorHAnsi"/>
                <w:b/>
                <w:bCs/>
              </w:rPr>
              <w:t>HIP</w:t>
            </w:r>
            <w:r w:rsidR="00005FD8" w:rsidRPr="00B1371C">
              <w:rPr>
                <w:rFonts w:cstheme="minorHAnsi"/>
                <w:b/>
                <w:bCs/>
              </w:rPr>
              <w:t xml:space="preserve"> (Health Information Project)</w:t>
            </w:r>
          </w:p>
          <w:p w14:paraId="7A2FCAF4" w14:textId="0AFA7EB0" w:rsidR="00005FD8" w:rsidRPr="00B1371C" w:rsidRDefault="00005FD8" w:rsidP="00DA354C">
            <w:pPr>
              <w:tabs>
                <w:tab w:val="left" w:pos="1515"/>
                <w:tab w:val="center" w:pos="1746"/>
              </w:tabs>
              <w:jc w:val="center"/>
              <w:rPr>
                <w:rFonts w:cstheme="minorHAnsi"/>
                <w:color w:val="242424"/>
                <w:shd w:val="clear" w:color="auto" w:fill="FFFFFF"/>
              </w:rPr>
            </w:pPr>
            <w:r w:rsidRPr="00B1371C">
              <w:rPr>
                <w:rFonts w:cstheme="minorHAnsi"/>
                <w:color w:val="242424"/>
                <w:shd w:val="clear" w:color="auto" w:fill="FFFFFF"/>
              </w:rPr>
              <w:t>Dedicated to providing resources for peers to ensure the health of everyone physically, mentally, and emotionally.</w:t>
            </w:r>
          </w:p>
          <w:p w14:paraId="33D2FCBD" w14:textId="3598A07C" w:rsidR="00005FD8" w:rsidRPr="00B1371C" w:rsidRDefault="00005FD8" w:rsidP="00DA354C">
            <w:pPr>
              <w:tabs>
                <w:tab w:val="left" w:pos="1515"/>
                <w:tab w:val="center" w:pos="1746"/>
              </w:tabs>
              <w:jc w:val="center"/>
              <w:rPr>
                <w:rFonts w:cstheme="minorHAnsi"/>
                <w:b/>
                <w:bCs/>
                <w:i/>
                <w:iCs/>
              </w:rPr>
            </w:pPr>
            <w:r w:rsidRPr="00B1371C">
              <w:rPr>
                <w:rFonts w:cstheme="minorHAnsi"/>
                <w:b/>
                <w:bCs/>
                <w:i/>
                <w:iCs/>
                <w:color w:val="242424"/>
                <w:shd w:val="clear" w:color="auto" w:fill="FFFFFF"/>
              </w:rPr>
              <w:t>Sponsor: Dana Edwards</w:t>
            </w:r>
          </w:p>
          <w:p w14:paraId="71577EF4" w14:textId="77777777" w:rsidR="00DA354C" w:rsidRDefault="00DA354C" w:rsidP="00841475">
            <w:pPr>
              <w:rPr>
                <w:b/>
                <w:bCs/>
              </w:rPr>
            </w:pPr>
          </w:p>
          <w:p w14:paraId="6C2D11E8" w14:textId="2DA3D9FD" w:rsidR="00DA354C" w:rsidRDefault="00DA354C" w:rsidP="00DA354C">
            <w:pPr>
              <w:jc w:val="center"/>
              <w:rPr>
                <w:b/>
                <w:bCs/>
              </w:rPr>
            </w:pPr>
            <w:r>
              <w:rPr>
                <w:b/>
                <w:bCs/>
              </w:rPr>
              <w:t>Gay Straight Alliance</w:t>
            </w:r>
          </w:p>
          <w:p w14:paraId="24CF5E82" w14:textId="48494A2B" w:rsidR="0033468A" w:rsidRDefault="00DA7766" w:rsidP="00DA354C">
            <w:pPr>
              <w:jc w:val="center"/>
              <w:rPr>
                <w:rFonts w:ascii="Aptos" w:hAnsi="Aptos"/>
                <w:color w:val="000000"/>
                <w:shd w:val="clear" w:color="auto" w:fill="FFFFFF"/>
              </w:rPr>
            </w:pPr>
            <w:r>
              <w:rPr>
                <w:rFonts w:ascii="Aptos" w:hAnsi="Aptos"/>
                <w:color w:val="000000"/>
                <w:shd w:val="clear" w:color="auto" w:fill="FFFFFF"/>
              </w:rPr>
              <w:t>We are an open accepting place for all students of the LGBTQIA+ and any allies. We have team building activities and guest speakers. </w:t>
            </w:r>
          </w:p>
          <w:p w14:paraId="2666A5FE" w14:textId="3DDCA995" w:rsidR="00DA354C" w:rsidRPr="00841475" w:rsidRDefault="00DA7766" w:rsidP="00841475">
            <w:pPr>
              <w:jc w:val="center"/>
              <w:rPr>
                <w:b/>
                <w:bCs/>
                <w:i/>
                <w:iCs/>
              </w:rPr>
            </w:pPr>
            <w:r>
              <w:rPr>
                <w:rFonts w:ascii="Aptos" w:hAnsi="Aptos"/>
                <w:b/>
                <w:bCs/>
                <w:i/>
                <w:iCs/>
                <w:color w:val="000000"/>
                <w:shd w:val="clear" w:color="auto" w:fill="FFFFFF"/>
              </w:rPr>
              <w:t>Sponsor: John Hammett</w:t>
            </w:r>
          </w:p>
        </w:tc>
        <w:tc>
          <w:tcPr>
            <w:tcW w:w="3597" w:type="dxa"/>
            <w:gridSpan w:val="2"/>
          </w:tcPr>
          <w:p w14:paraId="6AE50652" w14:textId="77777777" w:rsidR="005F0E35" w:rsidRPr="00426CCC" w:rsidRDefault="005F0E35" w:rsidP="00426CCC">
            <w:pPr>
              <w:jc w:val="center"/>
              <w:rPr>
                <w:rFonts w:cstheme="minorHAnsi"/>
                <w:b/>
                <w:bCs/>
              </w:rPr>
            </w:pPr>
            <w:r w:rsidRPr="00426CCC">
              <w:rPr>
                <w:rFonts w:cstheme="minorHAnsi"/>
                <w:b/>
                <w:bCs/>
              </w:rPr>
              <w:lastRenderedPageBreak/>
              <w:t>Mentoring Tomorrows Leaders</w:t>
            </w:r>
          </w:p>
          <w:p w14:paraId="7178AFE0" w14:textId="21C165D8" w:rsidR="00426CCC" w:rsidRPr="00426CCC" w:rsidRDefault="00426CCC" w:rsidP="00426CCC">
            <w:pPr>
              <w:shd w:val="clear" w:color="auto" w:fill="FFFFFF"/>
              <w:jc w:val="center"/>
              <w:textAlignment w:val="baseline"/>
              <w:rPr>
                <w:rFonts w:eastAsia="Times New Roman" w:cstheme="minorHAnsi"/>
                <w:color w:val="242424"/>
              </w:rPr>
            </w:pPr>
            <w:r w:rsidRPr="00426CCC">
              <w:rPr>
                <w:rFonts w:eastAsia="Times New Roman" w:cstheme="minorHAnsi"/>
                <w:color w:val="000000"/>
                <w:bdr w:val="none" w:sz="0" w:space="0" w:color="auto" w:frame="1"/>
              </w:rPr>
              <w:t xml:space="preserve">MTL is a </w:t>
            </w:r>
            <w:proofErr w:type="spellStart"/>
            <w:r w:rsidRPr="00426CCC">
              <w:rPr>
                <w:rFonts w:eastAsia="Times New Roman" w:cstheme="minorHAnsi"/>
                <w:color w:val="000000"/>
                <w:bdr w:val="none" w:sz="0" w:space="0" w:color="auto" w:frame="1"/>
              </w:rPr>
              <w:t>drop out</w:t>
            </w:r>
            <w:proofErr w:type="spellEnd"/>
            <w:r w:rsidRPr="00426CCC">
              <w:rPr>
                <w:rFonts w:eastAsia="Times New Roman" w:cstheme="minorHAnsi"/>
                <w:color w:val="000000"/>
                <w:bdr w:val="none" w:sz="0" w:space="0" w:color="auto" w:frame="1"/>
              </w:rPr>
              <w:t xml:space="preserve"> prevention program that pairs high achieving students with students who are at-risk of not graduating.</w:t>
            </w:r>
          </w:p>
          <w:p w14:paraId="2E4D817E" w14:textId="617A093D" w:rsidR="005F0E35" w:rsidRPr="00426CCC" w:rsidRDefault="00426CCC" w:rsidP="00426CCC">
            <w:pPr>
              <w:jc w:val="center"/>
              <w:rPr>
                <w:b/>
                <w:bCs/>
                <w:i/>
                <w:iCs/>
              </w:rPr>
            </w:pPr>
            <w:r w:rsidRPr="00426CCC">
              <w:rPr>
                <w:rFonts w:cstheme="minorHAnsi"/>
                <w:b/>
                <w:bCs/>
                <w:i/>
                <w:iCs/>
              </w:rPr>
              <w:t>Sponsor: Donald</w:t>
            </w:r>
            <w:r>
              <w:rPr>
                <w:b/>
                <w:bCs/>
                <w:i/>
                <w:iCs/>
              </w:rPr>
              <w:t xml:space="preserve"> Reed &amp; Selwyn Brown</w:t>
            </w:r>
          </w:p>
          <w:p w14:paraId="117C4529" w14:textId="77777777" w:rsidR="005F0E35" w:rsidRDefault="005F0E35" w:rsidP="00841475">
            <w:pPr>
              <w:rPr>
                <w:b/>
                <w:bCs/>
              </w:rPr>
            </w:pPr>
          </w:p>
          <w:p w14:paraId="1495669C" w14:textId="77777777" w:rsidR="005F0E35" w:rsidRDefault="005F0E35" w:rsidP="00DA354C">
            <w:pPr>
              <w:jc w:val="center"/>
              <w:rPr>
                <w:b/>
                <w:bCs/>
              </w:rPr>
            </w:pPr>
            <w:r>
              <w:rPr>
                <w:b/>
                <w:bCs/>
              </w:rPr>
              <w:t>SADD</w:t>
            </w:r>
          </w:p>
          <w:p w14:paraId="210E0B3D" w14:textId="77777777" w:rsidR="00DA354C" w:rsidRPr="00DA354C" w:rsidRDefault="00DA354C" w:rsidP="00DA354C">
            <w:pPr>
              <w:pStyle w:val="NormalWeb"/>
              <w:shd w:val="clear" w:color="auto" w:fill="FFFFFF"/>
              <w:spacing w:before="0" w:beforeAutospacing="0" w:after="0" w:afterAutospacing="0"/>
              <w:jc w:val="center"/>
              <w:rPr>
                <w:rFonts w:asciiTheme="minorHAnsi" w:hAnsiTheme="minorHAnsi" w:cstheme="minorHAnsi"/>
                <w:color w:val="242424"/>
                <w:sz w:val="22"/>
                <w:szCs w:val="22"/>
              </w:rPr>
            </w:pPr>
            <w:r w:rsidRPr="00DA354C">
              <w:rPr>
                <w:rFonts w:asciiTheme="minorHAnsi" w:hAnsiTheme="minorHAnsi" w:cstheme="minorHAnsi"/>
                <w:color w:val="000000"/>
                <w:sz w:val="22"/>
                <w:szCs w:val="22"/>
                <w:bdr w:val="none" w:sz="0" w:space="0" w:color="auto" w:frame="1"/>
              </w:rPr>
              <w:t xml:space="preserve">The mission of SADD is to EMPOWER young people to successfully confront the risk and pressures that challenge them throughout their </w:t>
            </w:r>
            <w:r w:rsidRPr="00DA354C">
              <w:rPr>
                <w:rFonts w:asciiTheme="minorHAnsi" w:hAnsiTheme="minorHAnsi" w:cstheme="minorHAnsi"/>
                <w:color w:val="000000"/>
                <w:sz w:val="22"/>
                <w:szCs w:val="22"/>
                <w:bdr w:val="none" w:sz="0" w:space="0" w:color="auto" w:frame="1"/>
              </w:rPr>
              <w:lastRenderedPageBreak/>
              <w:t>daily lives.  SADD is dedicated to addressing issues related to drug, alcohol, and tobacco use, mental health, bullying and violence, tolerance and inclusion, and other issues that students may encounter.</w:t>
            </w:r>
          </w:p>
          <w:p w14:paraId="75AF8B9D" w14:textId="40CDFCA8" w:rsidR="00DA354C" w:rsidRPr="00DA354C" w:rsidRDefault="00DA354C" w:rsidP="00DA354C">
            <w:pPr>
              <w:jc w:val="center"/>
              <w:rPr>
                <w:b/>
                <w:bCs/>
                <w:i/>
                <w:iCs/>
              </w:rPr>
            </w:pPr>
            <w:r>
              <w:rPr>
                <w:b/>
                <w:bCs/>
                <w:i/>
                <w:iCs/>
              </w:rPr>
              <w:t>Sponsor: Tahnee Harrell</w:t>
            </w:r>
          </w:p>
          <w:p w14:paraId="61E35BEC" w14:textId="77777777" w:rsidR="00DA354C" w:rsidRDefault="00DA354C" w:rsidP="00DA354C">
            <w:pPr>
              <w:jc w:val="center"/>
              <w:rPr>
                <w:b/>
                <w:bCs/>
              </w:rPr>
            </w:pPr>
          </w:p>
          <w:p w14:paraId="21FF8054" w14:textId="77777777" w:rsidR="00B70FB4" w:rsidRDefault="00B70FB4" w:rsidP="00DA354C">
            <w:pPr>
              <w:jc w:val="center"/>
              <w:rPr>
                <w:b/>
                <w:bCs/>
              </w:rPr>
            </w:pPr>
          </w:p>
          <w:p w14:paraId="7A521C39" w14:textId="77777777" w:rsidR="00B70FB4" w:rsidRPr="0033468A" w:rsidRDefault="00B70FB4" w:rsidP="00DA354C">
            <w:pPr>
              <w:jc w:val="center"/>
              <w:rPr>
                <w:rFonts w:cstheme="minorHAnsi"/>
                <w:b/>
                <w:bCs/>
              </w:rPr>
            </w:pPr>
            <w:r w:rsidRPr="0033468A">
              <w:rPr>
                <w:rFonts w:cstheme="minorHAnsi"/>
                <w:b/>
                <w:bCs/>
              </w:rPr>
              <w:t>Legacy Step Team</w:t>
            </w:r>
          </w:p>
          <w:p w14:paraId="59E97668" w14:textId="77777777" w:rsidR="00B70FB4" w:rsidRPr="0033468A" w:rsidRDefault="0033468A" w:rsidP="00DA354C">
            <w:pPr>
              <w:jc w:val="center"/>
              <w:rPr>
                <w:rFonts w:cstheme="minorHAnsi"/>
                <w:color w:val="000000"/>
                <w:shd w:val="clear" w:color="auto" w:fill="FFFFFF"/>
              </w:rPr>
            </w:pPr>
            <w:r w:rsidRPr="0033468A">
              <w:rPr>
                <w:rFonts w:cstheme="minorHAnsi"/>
                <w:color w:val="000000"/>
                <w:shd w:val="clear" w:color="auto" w:fill="FFFFFF"/>
              </w:rPr>
              <w:t>We are Legacy Step Team.  One Team. One Step. One Sound. </w:t>
            </w:r>
          </w:p>
          <w:p w14:paraId="4AFABDBD" w14:textId="3E845377" w:rsidR="0033468A" w:rsidRPr="0033468A" w:rsidRDefault="0033468A" w:rsidP="00DA354C">
            <w:pPr>
              <w:jc w:val="center"/>
              <w:rPr>
                <w:b/>
                <w:bCs/>
                <w:i/>
                <w:iCs/>
              </w:rPr>
            </w:pPr>
            <w:r w:rsidRPr="0033468A">
              <w:rPr>
                <w:rFonts w:cstheme="minorHAnsi"/>
                <w:b/>
                <w:bCs/>
                <w:i/>
                <w:iCs/>
                <w:color w:val="000000"/>
                <w:shd w:val="clear" w:color="auto" w:fill="FFFFFF"/>
              </w:rPr>
              <w:t>Sponsor: Sherley Pierre</w:t>
            </w:r>
          </w:p>
        </w:tc>
        <w:tc>
          <w:tcPr>
            <w:tcW w:w="3692" w:type="dxa"/>
          </w:tcPr>
          <w:p w14:paraId="035C01C9" w14:textId="77777777" w:rsidR="00DA354C" w:rsidRDefault="00DA354C" w:rsidP="00841475">
            <w:pPr>
              <w:jc w:val="center"/>
              <w:rPr>
                <w:b/>
                <w:bCs/>
              </w:rPr>
            </w:pPr>
            <w:r>
              <w:rPr>
                <w:b/>
                <w:bCs/>
              </w:rPr>
              <w:lastRenderedPageBreak/>
              <w:t>Environmental Club</w:t>
            </w:r>
          </w:p>
          <w:p w14:paraId="5B5F6461" w14:textId="2AABE803" w:rsidR="00CB6F99" w:rsidRDefault="00955B20" w:rsidP="00DA354C">
            <w:pPr>
              <w:jc w:val="center"/>
              <w:rPr>
                <w:rFonts w:ascii="Aptos" w:hAnsi="Aptos"/>
                <w:color w:val="000000"/>
                <w:shd w:val="clear" w:color="auto" w:fill="FFFFFF"/>
              </w:rPr>
            </w:pPr>
            <w:r>
              <w:rPr>
                <w:rFonts w:ascii="Aptos" w:hAnsi="Aptos"/>
                <w:color w:val="000000"/>
                <w:shd w:val="clear" w:color="auto" w:fill="FFFFFF"/>
              </w:rPr>
              <w:t>Environmental Club is a group of concerned students, teachers, and volunteers that are committed to raising awareness about environmental issues and to reducing environmental impact as individuals, a school community, and as citizens of the world.</w:t>
            </w:r>
          </w:p>
          <w:p w14:paraId="0A481789" w14:textId="157948D8" w:rsidR="00955B20" w:rsidRPr="00955B20" w:rsidRDefault="00955B20" w:rsidP="00DA354C">
            <w:pPr>
              <w:jc w:val="center"/>
              <w:rPr>
                <w:b/>
                <w:bCs/>
                <w:i/>
                <w:iCs/>
              </w:rPr>
            </w:pPr>
            <w:r>
              <w:rPr>
                <w:rFonts w:ascii="Aptos" w:hAnsi="Aptos"/>
                <w:b/>
                <w:bCs/>
                <w:i/>
                <w:iCs/>
                <w:color w:val="000000"/>
                <w:shd w:val="clear" w:color="auto" w:fill="FFFFFF"/>
              </w:rPr>
              <w:t>Sponsor: Richard Lamarre</w:t>
            </w:r>
          </w:p>
          <w:p w14:paraId="71D8D08B" w14:textId="1296455D" w:rsidR="00DA354C" w:rsidRDefault="00DA354C" w:rsidP="00841475">
            <w:pPr>
              <w:rPr>
                <w:b/>
                <w:bCs/>
              </w:rPr>
            </w:pPr>
          </w:p>
          <w:p w14:paraId="20A9794B" w14:textId="77777777" w:rsidR="00DA354C" w:rsidRDefault="00DA354C" w:rsidP="00DA354C">
            <w:pPr>
              <w:jc w:val="center"/>
              <w:rPr>
                <w:b/>
                <w:bCs/>
              </w:rPr>
            </w:pPr>
          </w:p>
          <w:p w14:paraId="22EA9D09" w14:textId="77777777" w:rsidR="00C635DE" w:rsidRDefault="00C635DE" w:rsidP="00DA354C">
            <w:pPr>
              <w:jc w:val="center"/>
              <w:rPr>
                <w:b/>
                <w:bCs/>
              </w:rPr>
            </w:pPr>
          </w:p>
          <w:p w14:paraId="0B90F764" w14:textId="77777777" w:rsidR="00DA354C" w:rsidRDefault="00DA354C" w:rsidP="00DA354C">
            <w:pPr>
              <w:jc w:val="center"/>
              <w:rPr>
                <w:b/>
                <w:bCs/>
              </w:rPr>
            </w:pPr>
            <w:r>
              <w:rPr>
                <w:b/>
                <w:bCs/>
              </w:rPr>
              <w:lastRenderedPageBreak/>
              <w:t>Latinos in Action</w:t>
            </w:r>
          </w:p>
          <w:p w14:paraId="217BB471" w14:textId="2FD5B4BB" w:rsidR="00C635DE" w:rsidRPr="00C635DE" w:rsidRDefault="00C635DE" w:rsidP="00DA354C">
            <w:pPr>
              <w:jc w:val="center"/>
            </w:pPr>
            <w:r w:rsidRPr="00C635DE">
              <w:t>Empowering Latino youth to lead and strengthen their community</w:t>
            </w:r>
          </w:p>
          <w:p w14:paraId="2767BBA9" w14:textId="1F9996A5" w:rsidR="00C635DE" w:rsidRPr="00C635DE" w:rsidRDefault="00C635DE" w:rsidP="00DA354C">
            <w:pPr>
              <w:jc w:val="center"/>
              <w:rPr>
                <w:b/>
                <w:bCs/>
                <w:i/>
                <w:iCs/>
                <w:u w:val="single"/>
              </w:rPr>
            </w:pPr>
            <w:r w:rsidRPr="00C635DE">
              <w:rPr>
                <w:b/>
                <w:bCs/>
                <w:i/>
                <w:iCs/>
                <w:u w:val="single"/>
              </w:rPr>
              <w:t xml:space="preserve">Sponsor: Melanie Barrientos </w:t>
            </w:r>
          </w:p>
          <w:p w14:paraId="72C34521" w14:textId="77777777" w:rsidR="00935ACF" w:rsidRDefault="00935ACF" w:rsidP="00DA354C">
            <w:pPr>
              <w:jc w:val="center"/>
              <w:rPr>
                <w:b/>
                <w:bCs/>
              </w:rPr>
            </w:pPr>
          </w:p>
          <w:p w14:paraId="57A82480" w14:textId="77777777" w:rsidR="00935ACF" w:rsidRDefault="00935ACF" w:rsidP="00DA354C">
            <w:pPr>
              <w:jc w:val="center"/>
              <w:rPr>
                <w:b/>
                <w:bCs/>
              </w:rPr>
            </w:pPr>
          </w:p>
          <w:p w14:paraId="013C8594" w14:textId="77777777" w:rsidR="00935ACF" w:rsidRDefault="00CC4022" w:rsidP="00DA354C">
            <w:pPr>
              <w:jc w:val="center"/>
              <w:rPr>
                <w:b/>
                <w:bCs/>
              </w:rPr>
            </w:pPr>
            <w:r>
              <w:rPr>
                <w:b/>
                <w:bCs/>
              </w:rPr>
              <w:t>Triple Threat Dazzlers</w:t>
            </w:r>
          </w:p>
          <w:p w14:paraId="4CDC97AE" w14:textId="77777777" w:rsidR="00CC4022" w:rsidRDefault="00CC4022" w:rsidP="00DA354C">
            <w:pPr>
              <w:jc w:val="center"/>
              <w:rPr>
                <w:rFonts w:ascii="Aptos" w:hAnsi="Aptos"/>
                <w:color w:val="000000"/>
                <w:shd w:val="clear" w:color="auto" w:fill="FFFFFF"/>
              </w:rPr>
            </w:pPr>
            <w:r>
              <w:rPr>
                <w:rFonts w:ascii="Aptos" w:hAnsi="Aptos"/>
                <w:color w:val="000000"/>
                <w:shd w:val="clear" w:color="auto" w:fill="FFFFFF"/>
              </w:rPr>
              <w:t>Our mission is to provide service to the community while promoting spirit and unity among our Patriot family through dance, scholarship, sister/brotherhood, and quality entertainment. </w:t>
            </w:r>
          </w:p>
          <w:p w14:paraId="104DEBE8" w14:textId="48E87918" w:rsidR="00CC4022" w:rsidRPr="00CC4022" w:rsidRDefault="00CC4022" w:rsidP="00DA354C">
            <w:pPr>
              <w:jc w:val="center"/>
              <w:rPr>
                <w:b/>
                <w:bCs/>
                <w:i/>
                <w:iCs/>
              </w:rPr>
            </w:pPr>
            <w:r>
              <w:rPr>
                <w:rFonts w:ascii="Aptos" w:hAnsi="Aptos"/>
                <w:b/>
                <w:bCs/>
                <w:i/>
                <w:iCs/>
                <w:color w:val="000000"/>
                <w:shd w:val="clear" w:color="auto" w:fill="FFFFFF"/>
              </w:rPr>
              <w:t>Sponsor: Lisa Alexander</w:t>
            </w:r>
          </w:p>
        </w:tc>
      </w:tr>
    </w:tbl>
    <w:p w14:paraId="5F7A3095" w14:textId="77777777" w:rsidR="00A272D6" w:rsidRDefault="00A272D6"/>
    <w:sectPr w:rsidR="00A272D6" w:rsidSect="00E772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86D3E"/>
    <w:multiLevelType w:val="hybridMultilevel"/>
    <w:tmpl w:val="F52AE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15501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D6"/>
    <w:rsid w:val="00005FD8"/>
    <w:rsid w:val="00095E65"/>
    <w:rsid w:val="000B3ADF"/>
    <w:rsid w:val="000F7DB5"/>
    <w:rsid w:val="00182067"/>
    <w:rsid w:val="001B0AF1"/>
    <w:rsid w:val="001D2ACE"/>
    <w:rsid w:val="00234408"/>
    <w:rsid w:val="002B5905"/>
    <w:rsid w:val="00300B36"/>
    <w:rsid w:val="0033468A"/>
    <w:rsid w:val="003859A3"/>
    <w:rsid w:val="003F79CB"/>
    <w:rsid w:val="00426CCC"/>
    <w:rsid w:val="005F0E35"/>
    <w:rsid w:val="00611375"/>
    <w:rsid w:val="006601EC"/>
    <w:rsid w:val="00677A8E"/>
    <w:rsid w:val="006B5351"/>
    <w:rsid w:val="00726EC5"/>
    <w:rsid w:val="00766F75"/>
    <w:rsid w:val="00841475"/>
    <w:rsid w:val="00851021"/>
    <w:rsid w:val="00865FB7"/>
    <w:rsid w:val="008C2E47"/>
    <w:rsid w:val="00935ACF"/>
    <w:rsid w:val="00955B20"/>
    <w:rsid w:val="00965FF2"/>
    <w:rsid w:val="00A272D6"/>
    <w:rsid w:val="00B1371C"/>
    <w:rsid w:val="00B70FB4"/>
    <w:rsid w:val="00BA609B"/>
    <w:rsid w:val="00C56717"/>
    <w:rsid w:val="00C635DE"/>
    <w:rsid w:val="00CB6F99"/>
    <w:rsid w:val="00CC4022"/>
    <w:rsid w:val="00DA354C"/>
    <w:rsid w:val="00DA7766"/>
    <w:rsid w:val="00DC1087"/>
    <w:rsid w:val="00E77245"/>
    <w:rsid w:val="00F24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DE5F"/>
  <w15:chartTrackingRefBased/>
  <w15:docId w15:val="{C5FCC8C3-435F-4E36-AC68-96180071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2D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72D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2D6"/>
    <w:pPr>
      <w:ind w:left="720"/>
      <w:contextualSpacing/>
    </w:pPr>
  </w:style>
  <w:style w:type="paragraph" w:styleId="NormalWeb">
    <w:name w:val="Normal (Web)"/>
    <w:basedOn w:val="Normal"/>
    <w:uiPriority w:val="99"/>
    <w:semiHidden/>
    <w:unhideWhenUsed/>
    <w:rsid w:val="00DA35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2916">
      <w:bodyDiv w:val="1"/>
      <w:marLeft w:val="0"/>
      <w:marRight w:val="0"/>
      <w:marTop w:val="0"/>
      <w:marBottom w:val="0"/>
      <w:divBdr>
        <w:top w:val="none" w:sz="0" w:space="0" w:color="auto"/>
        <w:left w:val="none" w:sz="0" w:space="0" w:color="auto"/>
        <w:bottom w:val="none" w:sz="0" w:space="0" w:color="auto"/>
        <w:right w:val="none" w:sz="0" w:space="0" w:color="auto"/>
      </w:divBdr>
    </w:div>
    <w:div w:id="181864369">
      <w:bodyDiv w:val="1"/>
      <w:marLeft w:val="0"/>
      <w:marRight w:val="0"/>
      <w:marTop w:val="0"/>
      <w:marBottom w:val="0"/>
      <w:divBdr>
        <w:top w:val="none" w:sz="0" w:space="0" w:color="auto"/>
        <w:left w:val="none" w:sz="0" w:space="0" w:color="auto"/>
        <w:bottom w:val="none" w:sz="0" w:space="0" w:color="auto"/>
        <w:right w:val="none" w:sz="0" w:space="0" w:color="auto"/>
      </w:divBdr>
    </w:div>
    <w:div w:id="664011058">
      <w:bodyDiv w:val="1"/>
      <w:marLeft w:val="0"/>
      <w:marRight w:val="0"/>
      <w:marTop w:val="0"/>
      <w:marBottom w:val="0"/>
      <w:divBdr>
        <w:top w:val="none" w:sz="0" w:space="0" w:color="auto"/>
        <w:left w:val="none" w:sz="0" w:space="0" w:color="auto"/>
        <w:bottom w:val="none" w:sz="0" w:space="0" w:color="auto"/>
        <w:right w:val="none" w:sz="0" w:space="0" w:color="auto"/>
      </w:divBdr>
    </w:div>
    <w:div w:id="213524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3</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 March</dc:creator>
  <cp:keywords/>
  <dc:description/>
  <cp:lastModifiedBy>Ryan C. March</cp:lastModifiedBy>
  <cp:revision>35</cp:revision>
  <dcterms:created xsi:type="dcterms:W3CDTF">2024-02-20T18:31:00Z</dcterms:created>
  <dcterms:modified xsi:type="dcterms:W3CDTF">2024-03-01T13:37:00Z</dcterms:modified>
</cp:coreProperties>
</file>